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4FA5D0E" w14:textId="685CB783" w:rsidR="00EB3EB7" w:rsidRPr="001B6D2E" w:rsidRDefault="009B3942" w:rsidP="00EB3EB7">
      <w:pPr>
        <w:pStyle w:val="berschrift-H2"/>
        <w:suppressAutoHyphens/>
        <w:rPr>
          <w:color w:val="auto"/>
        </w:rPr>
      </w:pPr>
      <w:bookmarkStart w:id="0" w:name="_Hlk161740464"/>
      <w:r w:rsidRPr="001B6D2E">
        <w:rPr>
          <w:rFonts w:ascii="Times New Roman" w:hAnsi="Times New Roman" w:cs="Times New Roman"/>
          <w:noProof/>
          <w:color w:val="auto"/>
          <w:sz w:val="24"/>
          <w:szCs w:val="24"/>
        </w:rPr>
        <mc:AlternateContent>
          <mc:Choice Requires="wps">
            <w:drawing>
              <wp:anchor distT="0" distB="0" distL="114300" distR="114300" simplePos="0" relativeHeight="251658243" behindDoc="0" locked="0" layoutInCell="1" allowOverlap="1" wp14:anchorId="0358A475" wp14:editId="7B5239E9">
                <wp:simplePos x="0" y="0"/>
                <wp:positionH relativeFrom="margin">
                  <wp:align>left</wp:align>
                </wp:positionH>
                <wp:positionV relativeFrom="paragraph">
                  <wp:posOffset>-751261</wp:posOffset>
                </wp:positionV>
                <wp:extent cx="3689350" cy="585787"/>
                <wp:effectExtent l="0" t="0" r="25400" b="24130"/>
                <wp:wrapNone/>
                <wp:docPr id="4" name="Textfeld 4"/>
                <wp:cNvGraphicFramePr/>
                <a:graphic xmlns:a="http://schemas.openxmlformats.org/drawingml/2006/main">
                  <a:graphicData uri="http://schemas.microsoft.com/office/word/2010/wordprocessingShape">
                    <wps:wsp>
                      <wps:cNvSpPr txBox="1"/>
                      <wps:spPr>
                        <a:xfrm>
                          <a:off x="0" y="0"/>
                          <a:ext cx="3689350" cy="585787"/>
                        </a:xfrm>
                        <a:prstGeom prst="rect">
                          <a:avLst/>
                        </a:prstGeom>
                        <a:solidFill>
                          <a:schemeClr val="lt1"/>
                        </a:solidFill>
                        <a:ln w="6350">
                          <a:solidFill>
                            <a:prstClr val="black"/>
                          </a:solidFill>
                        </a:ln>
                      </wps:spPr>
                      <wps:txbx>
                        <w:txbxContent>
                          <w:p w14:paraId="560F47DD" w14:textId="1E13A210" w:rsidR="009B3942" w:rsidRDefault="009B3942" w:rsidP="009B3942">
                            <w:proofErr w:type="spellStart"/>
                            <w:r w:rsidRPr="0099664D">
                              <w:t>Eplan</w:t>
                            </w:r>
                            <w:proofErr w:type="spellEnd"/>
                            <w:r w:rsidRPr="0099664D">
                              <w:t xml:space="preserve"> </w:t>
                            </w:r>
                            <w:r>
                              <w:t xml:space="preserve">und Rittal </w:t>
                            </w:r>
                            <w:r w:rsidRPr="0099664D">
                              <w:t xml:space="preserve">auf der </w:t>
                            </w:r>
                            <w:r w:rsidR="00FA3CA0">
                              <w:t>SPS</w:t>
                            </w:r>
                            <w:r w:rsidR="00DE43D0">
                              <w:t xml:space="preserve"> in Nürnberg</w:t>
                            </w:r>
                          </w:p>
                          <w:p w14:paraId="2344C30D" w14:textId="0BAD55FB" w:rsidR="009B3942" w:rsidRPr="0099664D" w:rsidRDefault="009B3942" w:rsidP="009B3942">
                            <w:r>
                              <w:t>25. bis 27. November</w:t>
                            </w:r>
                            <w:r w:rsidR="00DE43D0">
                              <w:t xml:space="preserve"> 2025</w:t>
                            </w:r>
                          </w:p>
                          <w:p w14:paraId="1FFB946E" w14:textId="31BA7842" w:rsidR="009B3942" w:rsidRPr="005A06A7" w:rsidRDefault="009B3942" w:rsidP="009B3942">
                            <w:r w:rsidRPr="0099664D">
                              <w:t xml:space="preserve">Halle </w:t>
                            </w:r>
                            <w:r>
                              <w:t>3C</w:t>
                            </w:r>
                            <w:r w:rsidRPr="0099664D">
                              <w:t xml:space="preserve">, Stand </w:t>
                            </w:r>
                            <w:r>
                              <w:t>321</w:t>
                            </w:r>
                            <w:r w:rsidRPr="005A06A7">
                              <w:t xml:space="preserve"> </w:t>
                            </w:r>
                          </w:p>
                        </w:txbxContent>
                      </wps:txbx>
                      <wps:bodyPr rot="0" spcFirstLastPara="0" vertOverflow="clip" horzOverflow="clip"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shapetype w14:anchorId="0358A475" id="_x0000_t202" coordsize="21600,21600" o:spt="202" path="m,l,21600r21600,l21600,xe">
                <v:stroke joinstyle="miter"/>
                <v:path gradientshapeok="t" o:connecttype="rect"/>
              </v:shapetype>
              <v:shape id="Textfeld 4" o:spid="_x0000_s1026" type="#_x0000_t202" style="position:absolute;margin-left:0;margin-top:-59.15pt;width:290.5pt;height:46.1pt;z-index:251658243;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" fillcolor="white [3201]" strokeweight=".5pt">
                <v:textbox>
                  <w:txbxContent>
                    <w:p w14:paraId="560F47DD" w14:textId="1E13A210" w:rsidR="009B3942" w:rsidRDefault="009B3942" w:rsidP="009B3942">
                      <w:proofErr w:type="spellStart"/>
                      <w:r w:rsidRPr="0099664D">
                        <w:t>Eplan</w:t>
                      </w:r>
                      <w:proofErr w:type="spellEnd"/>
                      <w:r w:rsidRPr="0099664D">
                        <w:t xml:space="preserve"> </w:t>
                      </w:r>
                      <w:r>
                        <w:t xml:space="preserve">und Rittal </w:t>
                      </w:r>
                      <w:r w:rsidRPr="0099664D">
                        <w:t xml:space="preserve">auf der </w:t>
                      </w:r>
                      <w:r w:rsidR="00FA3CA0">
                        <w:t>SPS</w:t>
                      </w:r>
                      <w:r w:rsidR="00DE43D0">
                        <w:t xml:space="preserve"> in Nürnberg</w:t>
                      </w:r>
                    </w:p>
                    <w:p w14:paraId="2344C30D" w14:textId="0BAD55FB" w:rsidR="009B3942" w:rsidRPr="0099664D" w:rsidRDefault="009B3942" w:rsidP="009B3942">
                      <w:r>
                        <w:t>25. bis 27. November</w:t>
                      </w:r>
                      <w:r w:rsidR="00DE43D0">
                        <w:t xml:space="preserve"> 2025</w:t>
                      </w:r>
                    </w:p>
                    <w:p w14:paraId="1FFB946E" w14:textId="31BA7842" w:rsidR="009B3942" w:rsidRPr="005A06A7" w:rsidRDefault="009B3942" w:rsidP="009B3942">
                      <w:r w:rsidRPr="0099664D">
                        <w:t xml:space="preserve">Halle </w:t>
                      </w:r>
                      <w:r>
                        <w:t>3C</w:t>
                      </w:r>
                      <w:r w:rsidRPr="0099664D">
                        <w:t xml:space="preserve">, Stand </w:t>
                      </w:r>
                      <w:r>
                        <w:t>321</w:t>
                      </w:r>
                      <w:r w:rsidRPr="005A06A7">
                        <w:t xml:space="preserve"> </w:t>
                      </w:r>
                    </w:p>
                  </w:txbxContent>
                </v:textbox>
                <w10:wrap anchorx="margin"/>
              </v:shape>
            </w:pict>
          </mc:Fallback>
        </mc:AlternateContent>
      </w:r>
      <w:proofErr w:type="spellStart"/>
      <w:r w:rsidR="001B6D2E" w:rsidRPr="001B6D2E">
        <w:rPr>
          <w:iCs/>
          <w:color w:val="auto"/>
          <w:szCs w:val="22"/>
        </w:rPr>
        <w:t>Eplan</w:t>
      </w:r>
      <w:proofErr w:type="spellEnd"/>
      <w:r w:rsidR="001B6D2E" w:rsidRPr="001B6D2E">
        <w:rPr>
          <w:iCs/>
          <w:color w:val="auto"/>
          <w:szCs w:val="22"/>
        </w:rPr>
        <w:t xml:space="preserve"> präsentiert Preview </w:t>
      </w:r>
      <w:r w:rsidR="00350DF7">
        <w:rPr>
          <w:iCs/>
          <w:color w:val="auto"/>
          <w:szCs w:val="22"/>
        </w:rPr>
        <w:t xml:space="preserve">von PCN </w:t>
      </w:r>
      <w:r w:rsidR="001B6D2E" w:rsidRPr="001B6D2E">
        <w:rPr>
          <w:iCs/>
          <w:color w:val="auto"/>
          <w:szCs w:val="22"/>
        </w:rPr>
        <w:t xml:space="preserve">auf Basis </w:t>
      </w:r>
      <w:r w:rsidR="005144D1">
        <w:rPr>
          <w:iCs/>
          <w:color w:val="auto"/>
          <w:szCs w:val="22"/>
        </w:rPr>
        <w:t>der</w:t>
      </w:r>
      <w:r w:rsidR="005144D1" w:rsidRPr="001B6D2E">
        <w:rPr>
          <w:iCs/>
          <w:color w:val="auto"/>
          <w:szCs w:val="22"/>
        </w:rPr>
        <w:t xml:space="preserve"> </w:t>
      </w:r>
      <w:r w:rsidR="005144D1">
        <w:rPr>
          <w:iCs/>
          <w:color w:val="auto"/>
          <w:szCs w:val="22"/>
        </w:rPr>
        <w:t>Asset Administration Shell</w:t>
      </w:r>
    </w:p>
    <w:p w14:paraId="4EF52125" w14:textId="427F48CA" w:rsidR="00894D4E" w:rsidRPr="001B6D2E" w:rsidRDefault="009B07ED" w:rsidP="00C722CD">
      <w:pPr>
        <w:pStyle w:val="berschrift-H1"/>
        <w:rPr>
          <w:color w:val="auto"/>
        </w:rPr>
      </w:pPr>
      <w:r>
        <w:rPr>
          <w:color w:val="auto"/>
        </w:rPr>
        <w:t xml:space="preserve">Mehr Transparenz im Engineering: </w:t>
      </w:r>
      <w:r w:rsidR="009315CA">
        <w:rPr>
          <w:color w:val="auto"/>
        </w:rPr>
        <w:t>Komponenten-</w:t>
      </w:r>
      <w:r w:rsidR="001B6D2E" w:rsidRPr="001B6D2E">
        <w:rPr>
          <w:color w:val="auto"/>
        </w:rPr>
        <w:t>Änderungen perfekt synchronisiert</w:t>
      </w:r>
    </w:p>
    <w:p w14:paraId="43450C10" w14:textId="4BBF1830" w:rsidR="0030636B" w:rsidRPr="00AC71C9" w:rsidRDefault="00775DCE" w:rsidP="00894D4E">
      <w:pPr>
        <w:pStyle w:val="Ort-Datum"/>
        <w:suppressAutoHyphens/>
        <w:rPr>
          <w:color w:val="auto"/>
        </w:rPr>
      </w:pPr>
      <w:r w:rsidRPr="00AC71C9">
        <w:rPr>
          <w:color w:val="auto"/>
        </w:rPr>
        <w:t>Monheim</w:t>
      </w:r>
      <w:r w:rsidR="0030636B" w:rsidRPr="00AC71C9">
        <w:rPr>
          <w:color w:val="auto"/>
        </w:rPr>
        <w:t>, 202</w:t>
      </w:r>
      <w:r w:rsidR="00497AE8">
        <w:rPr>
          <w:color w:val="auto"/>
        </w:rPr>
        <w:t>5</w:t>
      </w:r>
      <w:r w:rsidR="0030636B" w:rsidRPr="00AC71C9">
        <w:rPr>
          <w:color w:val="auto"/>
        </w:rPr>
        <w:t>-</w:t>
      </w:r>
      <w:r w:rsidR="00BD6588" w:rsidRPr="00AC71C9">
        <w:rPr>
          <w:color w:val="auto"/>
        </w:rPr>
        <w:t>1</w:t>
      </w:r>
      <w:r w:rsidR="00AC71C9">
        <w:rPr>
          <w:color w:val="auto"/>
        </w:rPr>
        <w:t>1</w:t>
      </w:r>
      <w:r w:rsidR="00BD6588" w:rsidRPr="00AC71C9">
        <w:rPr>
          <w:color w:val="auto"/>
        </w:rPr>
        <w:t>-</w:t>
      </w:r>
      <w:r w:rsidR="00AC71C9">
        <w:rPr>
          <w:color w:val="auto"/>
        </w:rPr>
        <w:t>25</w:t>
      </w:r>
    </w:p>
    <w:bookmarkEnd w:id="0"/>
    <w:p w14:paraId="08EC3EE7" w14:textId="16291FB0" w:rsidR="009315CA" w:rsidRDefault="001B6D2E" w:rsidP="00780BA7">
      <w:pPr>
        <w:pStyle w:val="Copytext"/>
        <w:rPr>
          <w:b/>
          <w:bCs w:val="0"/>
          <w:color w:val="auto"/>
        </w:rPr>
      </w:pPr>
      <w:r w:rsidRPr="001B6D2E">
        <w:rPr>
          <w:b/>
          <w:bCs w:val="0"/>
          <w:color w:val="auto"/>
        </w:rPr>
        <w:t xml:space="preserve">Zur SPS </w:t>
      </w:r>
      <w:r w:rsidR="009315CA">
        <w:rPr>
          <w:b/>
          <w:bCs w:val="0"/>
          <w:color w:val="auto"/>
        </w:rPr>
        <w:t xml:space="preserve">in Nürnberg </w:t>
      </w:r>
      <w:r w:rsidRPr="001B6D2E">
        <w:rPr>
          <w:b/>
          <w:bCs w:val="0"/>
          <w:color w:val="auto"/>
        </w:rPr>
        <w:t>präsentier</w:t>
      </w:r>
      <w:r w:rsidR="009315CA">
        <w:rPr>
          <w:b/>
          <w:bCs w:val="0"/>
          <w:color w:val="auto"/>
        </w:rPr>
        <w:t xml:space="preserve">t </w:t>
      </w:r>
      <w:proofErr w:type="spellStart"/>
      <w:r w:rsidR="009315CA">
        <w:rPr>
          <w:b/>
          <w:bCs w:val="0"/>
          <w:color w:val="auto"/>
        </w:rPr>
        <w:t>Eplan</w:t>
      </w:r>
      <w:proofErr w:type="spellEnd"/>
      <w:r w:rsidR="009315CA">
        <w:rPr>
          <w:b/>
          <w:bCs w:val="0"/>
          <w:color w:val="auto"/>
        </w:rPr>
        <w:t xml:space="preserve"> </w:t>
      </w:r>
      <w:r w:rsidR="002F05DC">
        <w:rPr>
          <w:b/>
          <w:bCs w:val="0"/>
          <w:color w:val="auto"/>
        </w:rPr>
        <w:t>ein</w:t>
      </w:r>
      <w:r w:rsidR="00943930">
        <w:rPr>
          <w:b/>
          <w:bCs w:val="0"/>
          <w:color w:val="auto"/>
        </w:rPr>
        <w:t xml:space="preserve">e neue Lösung </w:t>
      </w:r>
      <w:r w:rsidR="009315CA">
        <w:rPr>
          <w:b/>
          <w:bCs w:val="0"/>
          <w:color w:val="auto"/>
        </w:rPr>
        <w:t xml:space="preserve">zum Thema </w:t>
      </w:r>
      <w:proofErr w:type="spellStart"/>
      <w:r>
        <w:rPr>
          <w:b/>
          <w:bCs w:val="0"/>
          <w:color w:val="auto"/>
        </w:rPr>
        <w:t>Product</w:t>
      </w:r>
      <w:proofErr w:type="spellEnd"/>
      <w:r>
        <w:rPr>
          <w:b/>
          <w:bCs w:val="0"/>
          <w:color w:val="auto"/>
        </w:rPr>
        <w:t xml:space="preserve"> Change </w:t>
      </w:r>
      <w:proofErr w:type="spellStart"/>
      <w:r>
        <w:rPr>
          <w:b/>
          <w:bCs w:val="0"/>
          <w:color w:val="auto"/>
        </w:rPr>
        <w:t>Notification</w:t>
      </w:r>
      <w:proofErr w:type="spellEnd"/>
      <w:r>
        <w:rPr>
          <w:b/>
          <w:bCs w:val="0"/>
          <w:color w:val="auto"/>
        </w:rPr>
        <w:t xml:space="preserve"> (PCN)</w:t>
      </w:r>
      <w:r w:rsidR="009315CA">
        <w:rPr>
          <w:b/>
          <w:bCs w:val="0"/>
          <w:color w:val="auto"/>
        </w:rPr>
        <w:t xml:space="preserve">. </w:t>
      </w:r>
      <w:r w:rsidR="00560218">
        <w:rPr>
          <w:b/>
          <w:bCs w:val="0"/>
          <w:color w:val="auto"/>
        </w:rPr>
        <w:t xml:space="preserve">Der Lösungsanbieter </w:t>
      </w:r>
      <w:r w:rsidR="009315CA">
        <w:rPr>
          <w:b/>
          <w:bCs w:val="0"/>
          <w:color w:val="auto"/>
        </w:rPr>
        <w:t>zeig</w:t>
      </w:r>
      <w:r w:rsidR="00560218">
        <w:rPr>
          <w:b/>
          <w:bCs w:val="0"/>
          <w:color w:val="auto"/>
        </w:rPr>
        <w:t>t</w:t>
      </w:r>
      <w:r w:rsidR="009315CA">
        <w:rPr>
          <w:b/>
          <w:bCs w:val="0"/>
          <w:color w:val="auto"/>
        </w:rPr>
        <w:t xml:space="preserve"> als Preview </w:t>
      </w:r>
      <w:r w:rsidR="009315CA" w:rsidRPr="001B6D2E">
        <w:rPr>
          <w:b/>
          <w:bCs w:val="0"/>
          <w:color w:val="auto"/>
        </w:rPr>
        <w:t>einen Demonstrator</w:t>
      </w:r>
      <w:r w:rsidR="009315CA">
        <w:rPr>
          <w:b/>
          <w:bCs w:val="0"/>
          <w:color w:val="auto"/>
        </w:rPr>
        <w:t xml:space="preserve"> auf Basis der Verwaltungsschale (</w:t>
      </w:r>
      <w:r w:rsidR="00943930">
        <w:rPr>
          <w:b/>
          <w:bCs w:val="0"/>
          <w:color w:val="auto"/>
        </w:rPr>
        <w:t xml:space="preserve">Asset </w:t>
      </w:r>
      <w:proofErr w:type="spellStart"/>
      <w:r w:rsidR="00943930">
        <w:rPr>
          <w:b/>
          <w:bCs w:val="0"/>
          <w:color w:val="auto"/>
        </w:rPr>
        <w:t>Adminstration</w:t>
      </w:r>
      <w:proofErr w:type="spellEnd"/>
      <w:r w:rsidR="00943930">
        <w:rPr>
          <w:b/>
          <w:bCs w:val="0"/>
          <w:color w:val="auto"/>
        </w:rPr>
        <w:t xml:space="preserve"> Shell</w:t>
      </w:r>
      <w:r w:rsidR="009315CA">
        <w:rPr>
          <w:b/>
          <w:bCs w:val="0"/>
          <w:color w:val="auto"/>
        </w:rPr>
        <w:t>),</w:t>
      </w:r>
      <w:r w:rsidR="009315CA" w:rsidRPr="001B6D2E">
        <w:rPr>
          <w:b/>
          <w:bCs w:val="0"/>
          <w:color w:val="auto"/>
        </w:rPr>
        <w:t xml:space="preserve"> </w:t>
      </w:r>
      <w:r w:rsidRPr="001B6D2E">
        <w:rPr>
          <w:b/>
          <w:bCs w:val="0"/>
          <w:color w:val="auto"/>
        </w:rPr>
        <w:t xml:space="preserve">der Anwender wie Komponentenhersteller aufhorchen </w:t>
      </w:r>
      <w:r w:rsidR="005144D1">
        <w:rPr>
          <w:b/>
          <w:bCs w:val="0"/>
          <w:color w:val="auto"/>
        </w:rPr>
        <w:t>lässt</w:t>
      </w:r>
      <w:r w:rsidR="009315CA">
        <w:rPr>
          <w:b/>
          <w:bCs w:val="0"/>
          <w:color w:val="auto"/>
        </w:rPr>
        <w:t>.</w:t>
      </w:r>
      <w:r>
        <w:rPr>
          <w:b/>
          <w:bCs w:val="0"/>
          <w:color w:val="auto"/>
        </w:rPr>
        <w:t xml:space="preserve"> </w:t>
      </w:r>
      <w:r w:rsidR="009315CA">
        <w:rPr>
          <w:b/>
          <w:bCs w:val="0"/>
          <w:color w:val="auto"/>
        </w:rPr>
        <w:t>Ändert ein Hersteller eine Komponente, fließ</w:t>
      </w:r>
      <w:r w:rsidR="002769E5">
        <w:rPr>
          <w:b/>
          <w:bCs w:val="0"/>
          <w:color w:val="auto"/>
        </w:rPr>
        <w:t>t</w:t>
      </w:r>
      <w:r w:rsidR="009315CA">
        <w:rPr>
          <w:b/>
          <w:bCs w:val="0"/>
          <w:color w:val="auto"/>
        </w:rPr>
        <w:t xml:space="preserve"> die Information</w:t>
      </w:r>
      <w:r w:rsidR="00BD5E7A">
        <w:rPr>
          <w:b/>
          <w:bCs w:val="0"/>
          <w:color w:val="auto"/>
        </w:rPr>
        <w:t xml:space="preserve"> direkt</w:t>
      </w:r>
      <w:r w:rsidR="009315CA">
        <w:rPr>
          <w:b/>
          <w:bCs w:val="0"/>
          <w:color w:val="auto"/>
        </w:rPr>
        <w:t xml:space="preserve"> ins </w:t>
      </w:r>
      <w:proofErr w:type="spellStart"/>
      <w:r w:rsidR="009315CA">
        <w:rPr>
          <w:b/>
          <w:bCs w:val="0"/>
          <w:color w:val="auto"/>
        </w:rPr>
        <w:t>Eplan</w:t>
      </w:r>
      <w:proofErr w:type="spellEnd"/>
      <w:r w:rsidR="009315CA">
        <w:rPr>
          <w:b/>
          <w:bCs w:val="0"/>
          <w:color w:val="auto"/>
        </w:rPr>
        <w:t xml:space="preserve"> Data Portal ein</w:t>
      </w:r>
      <w:r w:rsidR="00A11C3C">
        <w:rPr>
          <w:b/>
          <w:bCs w:val="0"/>
          <w:color w:val="auto"/>
        </w:rPr>
        <w:t>.</w:t>
      </w:r>
      <w:r w:rsidR="003D42D1">
        <w:rPr>
          <w:b/>
          <w:bCs w:val="0"/>
          <w:color w:val="auto"/>
        </w:rPr>
        <w:t xml:space="preserve"> </w:t>
      </w:r>
      <w:r w:rsidR="009315CA">
        <w:rPr>
          <w:b/>
          <w:bCs w:val="0"/>
          <w:color w:val="auto"/>
        </w:rPr>
        <w:t>D</w:t>
      </w:r>
      <w:r w:rsidR="009B07ED">
        <w:rPr>
          <w:b/>
          <w:bCs w:val="0"/>
          <w:color w:val="auto"/>
        </w:rPr>
        <w:t>ie Neuentwicklung</w:t>
      </w:r>
      <w:r w:rsidR="009315CA">
        <w:rPr>
          <w:b/>
          <w:bCs w:val="0"/>
          <w:color w:val="auto"/>
        </w:rPr>
        <w:t xml:space="preserve"> hebt das Änderungsmanagement beim Anwender auf eine neue Stufe</w:t>
      </w:r>
      <w:r w:rsidR="00092F91">
        <w:rPr>
          <w:b/>
          <w:bCs w:val="0"/>
          <w:color w:val="auto"/>
        </w:rPr>
        <w:t>, indem es</w:t>
      </w:r>
      <w:r w:rsidR="005144D1">
        <w:rPr>
          <w:b/>
          <w:bCs w:val="0"/>
          <w:color w:val="auto"/>
        </w:rPr>
        <w:t xml:space="preserve"> User </w:t>
      </w:r>
      <w:r w:rsidR="00092F91">
        <w:rPr>
          <w:b/>
          <w:bCs w:val="0"/>
          <w:color w:val="auto"/>
        </w:rPr>
        <w:t xml:space="preserve">frühzeitig über wichtige Veränderungen </w:t>
      </w:r>
      <w:r w:rsidR="005144D1">
        <w:rPr>
          <w:b/>
          <w:bCs w:val="0"/>
          <w:color w:val="auto"/>
        </w:rPr>
        <w:t>informiert – beispielsweise</w:t>
      </w:r>
      <w:r w:rsidR="00092F91">
        <w:rPr>
          <w:b/>
          <w:bCs w:val="0"/>
          <w:color w:val="auto"/>
        </w:rPr>
        <w:t xml:space="preserve"> die Abkündigung von Produkten, die Behebung von Fehlern in technischen Unterlagen </w:t>
      </w:r>
      <w:r w:rsidR="002F791F">
        <w:rPr>
          <w:b/>
          <w:bCs w:val="0"/>
          <w:color w:val="auto"/>
        </w:rPr>
        <w:t>oder den Ablauf von Zertifikat</w:t>
      </w:r>
      <w:r w:rsidR="005144D1">
        <w:rPr>
          <w:b/>
          <w:bCs w:val="0"/>
          <w:color w:val="auto"/>
        </w:rPr>
        <w:t>en</w:t>
      </w:r>
      <w:r w:rsidR="002F791F">
        <w:rPr>
          <w:b/>
          <w:bCs w:val="0"/>
          <w:color w:val="auto"/>
        </w:rPr>
        <w:t>.</w:t>
      </w:r>
      <w:r w:rsidR="00350DF7">
        <w:rPr>
          <w:b/>
          <w:bCs w:val="0"/>
          <w:color w:val="auto"/>
        </w:rPr>
        <w:t xml:space="preserve"> Und: Es verbessert die </w:t>
      </w:r>
      <w:r w:rsidR="009315CA">
        <w:rPr>
          <w:b/>
          <w:bCs w:val="0"/>
          <w:color w:val="auto"/>
        </w:rPr>
        <w:t>Kollaboration im Ökosystem</w:t>
      </w:r>
      <w:bookmarkStart w:id="1" w:name="_Hlk210816842"/>
      <w:r w:rsidR="009315CA">
        <w:rPr>
          <w:b/>
          <w:bCs w:val="0"/>
          <w:color w:val="auto"/>
        </w:rPr>
        <w:t xml:space="preserve"> </w:t>
      </w:r>
      <w:r w:rsidR="00350DF7">
        <w:rPr>
          <w:b/>
          <w:bCs w:val="0"/>
          <w:color w:val="auto"/>
        </w:rPr>
        <w:t xml:space="preserve">– </w:t>
      </w:r>
      <w:r w:rsidR="009315CA">
        <w:rPr>
          <w:b/>
          <w:bCs w:val="0"/>
          <w:color w:val="auto"/>
        </w:rPr>
        <w:t>vo</w:t>
      </w:r>
      <w:r w:rsidR="004B179C">
        <w:rPr>
          <w:b/>
          <w:bCs w:val="0"/>
          <w:color w:val="auto"/>
        </w:rPr>
        <w:t>m</w:t>
      </w:r>
      <w:r w:rsidR="009315CA">
        <w:rPr>
          <w:b/>
          <w:bCs w:val="0"/>
          <w:color w:val="auto"/>
        </w:rPr>
        <w:t xml:space="preserve"> Komponentenhersteller bis </w:t>
      </w:r>
      <w:r w:rsidR="00BD5E7A">
        <w:rPr>
          <w:b/>
          <w:bCs w:val="0"/>
          <w:color w:val="auto"/>
        </w:rPr>
        <w:t xml:space="preserve">hin zum </w:t>
      </w:r>
      <w:r w:rsidR="009315CA">
        <w:rPr>
          <w:b/>
          <w:bCs w:val="0"/>
          <w:color w:val="auto"/>
        </w:rPr>
        <w:t xml:space="preserve">Anwender. </w:t>
      </w:r>
      <w:r w:rsidR="00350DF7">
        <w:rPr>
          <w:b/>
          <w:bCs w:val="0"/>
          <w:color w:val="auto"/>
        </w:rPr>
        <w:t>Das Ergebnis: eine schnelle, gezielte Reaktion auf Veränderungen, mehr Transparenz im Engineering-Prozess und kürzere Durchlaufzeiten.</w:t>
      </w:r>
    </w:p>
    <w:p w14:paraId="2C78A7AE" w14:textId="77777777" w:rsidR="009315CA" w:rsidRDefault="009315CA" w:rsidP="00780BA7">
      <w:pPr>
        <w:pStyle w:val="Copytext"/>
        <w:rPr>
          <w:b/>
          <w:bCs w:val="0"/>
          <w:color w:val="auto"/>
        </w:rPr>
      </w:pPr>
    </w:p>
    <w:p w14:paraId="5001CA91" w14:textId="3B0B6579" w:rsidR="00514B36" w:rsidRDefault="00237925" w:rsidP="00780BA7">
      <w:pPr>
        <w:pStyle w:val="Copytext"/>
        <w:rPr>
          <w:color w:val="auto"/>
        </w:rPr>
      </w:pPr>
      <w:r>
        <w:rPr>
          <w:color w:val="auto"/>
        </w:rPr>
        <w:t xml:space="preserve">In vielen Anwenderfirmen </w:t>
      </w:r>
      <w:r w:rsidR="00DF161A">
        <w:rPr>
          <w:color w:val="auto"/>
        </w:rPr>
        <w:t xml:space="preserve">steckt das </w:t>
      </w:r>
      <w:r>
        <w:rPr>
          <w:color w:val="auto"/>
        </w:rPr>
        <w:t xml:space="preserve">Wissen über die eingesetzten Produkte </w:t>
      </w:r>
      <w:r w:rsidR="00DF161A">
        <w:rPr>
          <w:color w:val="auto"/>
        </w:rPr>
        <w:t xml:space="preserve">in den Artikeldatenbanken. </w:t>
      </w:r>
      <w:r w:rsidR="00C7089C">
        <w:rPr>
          <w:color w:val="auto"/>
        </w:rPr>
        <w:t xml:space="preserve">In der täglichen Praxis werden dabei </w:t>
      </w:r>
      <w:r w:rsidR="00D63157">
        <w:rPr>
          <w:color w:val="auto"/>
        </w:rPr>
        <w:t>f</w:t>
      </w:r>
      <w:r w:rsidR="00C7089C">
        <w:rPr>
          <w:color w:val="auto"/>
        </w:rPr>
        <w:t xml:space="preserve">ür ein neues Projekt passende vorhandene Projekte oder Projektvorlagen kopiert und für die </w:t>
      </w:r>
      <w:r w:rsidR="00836F31">
        <w:rPr>
          <w:color w:val="auto"/>
        </w:rPr>
        <w:t xml:space="preserve">aktuelle </w:t>
      </w:r>
      <w:r w:rsidR="00C7089C">
        <w:rPr>
          <w:color w:val="auto"/>
        </w:rPr>
        <w:t>Aufgabenstellung angepasst.</w:t>
      </w:r>
      <w:r w:rsidR="00D71EC2">
        <w:rPr>
          <w:color w:val="auto"/>
        </w:rPr>
        <w:t xml:space="preserve"> </w:t>
      </w:r>
      <w:r w:rsidR="00836F31">
        <w:rPr>
          <w:color w:val="auto"/>
        </w:rPr>
        <w:t>Jedoch: B</w:t>
      </w:r>
      <w:r w:rsidR="00D71EC2">
        <w:rPr>
          <w:color w:val="auto"/>
        </w:rPr>
        <w:t>ereits abgekündigte Komponente</w:t>
      </w:r>
      <w:r w:rsidR="005A787E">
        <w:rPr>
          <w:color w:val="auto"/>
        </w:rPr>
        <w:t>n</w:t>
      </w:r>
      <w:r w:rsidR="00836F31">
        <w:rPr>
          <w:color w:val="auto"/>
        </w:rPr>
        <w:t xml:space="preserve"> oder</w:t>
      </w:r>
      <w:r w:rsidR="00D71EC2">
        <w:rPr>
          <w:color w:val="auto"/>
        </w:rPr>
        <w:t xml:space="preserve"> existierende Fehler z.B. im </w:t>
      </w:r>
      <w:r w:rsidR="00AC5E48">
        <w:rPr>
          <w:color w:val="auto"/>
        </w:rPr>
        <w:t xml:space="preserve">Bohrbild </w:t>
      </w:r>
      <w:r w:rsidR="00514B36">
        <w:rPr>
          <w:color w:val="auto"/>
        </w:rPr>
        <w:t>einer</w:t>
      </w:r>
      <w:r w:rsidR="00AC5E48">
        <w:rPr>
          <w:color w:val="auto"/>
        </w:rPr>
        <w:t xml:space="preserve"> Komponente </w:t>
      </w:r>
      <w:r w:rsidR="00514B36">
        <w:rPr>
          <w:color w:val="auto"/>
        </w:rPr>
        <w:t>etc.</w:t>
      </w:r>
      <w:r w:rsidR="00836F31">
        <w:rPr>
          <w:color w:val="auto"/>
        </w:rPr>
        <w:t xml:space="preserve"> werden </w:t>
      </w:r>
      <w:r w:rsidR="00350DF7">
        <w:rPr>
          <w:color w:val="auto"/>
        </w:rPr>
        <w:t xml:space="preserve">häufig </w:t>
      </w:r>
      <w:r w:rsidR="00836F31">
        <w:rPr>
          <w:color w:val="auto"/>
        </w:rPr>
        <w:t>mitkopiert.</w:t>
      </w:r>
      <w:r w:rsidR="00514B36">
        <w:rPr>
          <w:color w:val="auto"/>
        </w:rPr>
        <w:t xml:space="preserve"> </w:t>
      </w:r>
      <w:r w:rsidR="00350DF7">
        <w:rPr>
          <w:color w:val="auto"/>
        </w:rPr>
        <w:t>Diese Fehler</w:t>
      </w:r>
      <w:r w:rsidR="00AC5E48">
        <w:rPr>
          <w:color w:val="auto"/>
        </w:rPr>
        <w:t xml:space="preserve"> werden </w:t>
      </w:r>
      <w:r w:rsidR="00836F31">
        <w:rPr>
          <w:color w:val="auto"/>
        </w:rPr>
        <w:t xml:space="preserve">klassisch </w:t>
      </w:r>
      <w:r w:rsidR="00AC5E48">
        <w:rPr>
          <w:color w:val="auto"/>
        </w:rPr>
        <w:t xml:space="preserve">erst viel später im Einkauf oder </w:t>
      </w:r>
      <w:r w:rsidR="00836F31">
        <w:rPr>
          <w:color w:val="auto"/>
        </w:rPr>
        <w:t xml:space="preserve">in </w:t>
      </w:r>
      <w:r w:rsidR="00AC5E48">
        <w:rPr>
          <w:color w:val="auto"/>
        </w:rPr>
        <w:t xml:space="preserve">der Produktion </w:t>
      </w:r>
      <w:r w:rsidR="00350DF7">
        <w:rPr>
          <w:color w:val="auto"/>
        </w:rPr>
        <w:t>bemerkt</w:t>
      </w:r>
      <w:r w:rsidR="00836F31">
        <w:rPr>
          <w:color w:val="auto"/>
        </w:rPr>
        <w:t>. Sie erfordern Anpassungen und</w:t>
      </w:r>
      <w:r w:rsidR="004B0A65">
        <w:rPr>
          <w:color w:val="auto"/>
        </w:rPr>
        <w:t xml:space="preserve"> führen in Summe zu erhöhten Aufwänden und Durchlaufzeiten.</w:t>
      </w:r>
      <w:r w:rsidR="00514B36">
        <w:rPr>
          <w:color w:val="auto"/>
        </w:rPr>
        <w:t xml:space="preserve"> </w:t>
      </w:r>
      <w:r w:rsidR="00836F31">
        <w:rPr>
          <w:color w:val="auto"/>
        </w:rPr>
        <w:t>Viel b</w:t>
      </w:r>
      <w:r w:rsidR="00514B36">
        <w:rPr>
          <w:color w:val="auto"/>
        </w:rPr>
        <w:t>esser</w:t>
      </w:r>
      <w:r w:rsidR="004B0A65">
        <w:rPr>
          <w:color w:val="auto"/>
        </w:rPr>
        <w:t xml:space="preserve"> wäre es, wenn relevante Änderungen frühzeit</w:t>
      </w:r>
      <w:r w:rsidR="00514B36">
        <w:rPr>
          <w:color w:val="auto"/>
        </w:rPr>
        <w:t>ig</w:t>
      </w:r>
      <w:r w:rsidR="004B0A65">
        <w:rPr>
          <w:color w:val="auto"/>
        </w:rPr>
        <w:t xml:space="preserve"> bekannt </w:t>
      </w:r>
      <w:r w:rsidR="00836F31">
        <w:rPr>
          <w:color w:val="auto"/>
        </w:rPr>
        <w:t xml:space="preserve">wären </w:t>
      </w:r>
      <w:r w:rsidR="004B0A65">
        <w:rPr>
          <w:color w:val="auto"/>
        </w:rPr>
        <w:t xml:space="preserve">und </w:t>
      </w:r>
      <w:r w:rsidR="00836F31">
        <w:rPr>
          <w:color w:val="auto"/>
        </w:rPr>
        <w:t xml:space="preserve">direkt </w:t>
      </w:r>
      <w:r w:rsidR="004B0A65">
        <w:rPr>
          <w:color w:val="auto"/>
        </w:rPr>
        <w:t>berücksichtigt werden könnten.</w:t>
      </w:r>
      <w:r w:rsidR="005B07DB">
        <w:rPr>
          <w:color w:val="auto"/>
        </w:rPr>
        <w:t xml:space="preserve"> </w:t>
      </w:r>
    </w:p>
    <w:p w14:paraId="550B5ACC" w14:textId="2F27534C" w:rsidR="00350DF7" w:rsidRDefault="00350DF7" w:rsidP="00780BA7">
      <w:pPr>
        <w:pStyle w:val="Copytext"/>
        <w:rPr>
          <w:color w:val="auto"/>
        </w:rPr>
      </w:pPr>
    </w:p>
    <w:p w14:paraId="1227C3BC" w14:textId="29FF9393" w:rsidR="00CD4C5B" w:rsidRDefault="00CD4C5B" w:rsidP="00CD4C5B">
      <w:pPr>
        <w:pStyle w:val="Copytext"/>
        <w:rPr>
          <w:b/>
          <w:bCs w:val="0"/>
          <w:color w:val="auto"/>
        </w:rPr>
      </w:pPr>
      <w:r>
        <w:rPr>
          <w:b/>
          <w:bCs w:val="0"/>
          <w:color w:val="auto"/>
        </w:rPr>
        <w:t xml:space="preserve">Änderungen sofort im Blick </w:t>
      </w:r>
    </w:p>
    <w:p w14:paraId="2ACBECA7" w14:textId="172AE2C3" w:rsidR="00836F31" w:rsidRDefault="00836F31" w:rsidP="00CD4C5B">
      <w:pPr>
        <w:pStyle w:val="Copytext"/>
      </w:pPr>
      <w:r w:rsidRPr="58E66A2A">
        <w:rPr>
          <w:color w:val="auto"/>
        </w:rPr>
        <w:t xml:space="preserve">Genau </w:t>
      </w:r>
      <w:r w:rsidR="00514B36" w:rsidRPr="58E66A2A">
        <w:rPr>
          <w:color w:val="auto"/>
        </w:rPr>
        <w:t>hier kommt</w:t>
      </w:r>
      <w:r w:rsidR="005B07DB" w:rsidRPr="58E66A2A">
        <w:rPr>
          <w:color w:val="auto"/>
        </w:rPr>
        <w:t xml:space="preserve"> </w:t>
      </w:r>
      <w:r w:rsidRPr="58E66A2A">
        <w:rPr>
          <w:color w:val="auto"/>
        </w:rPr>
        <w:t xml:space="preserve">das Thema </w:t>
      </w:r>
      <w:proofErr w:type="spellStart"/>
      <w:r w:rsidR="00AC71C9" w:rsidRPr="58E66A2A">
        <w:rPr>
          <w:color w:val="auto"/>
        </w:rPr>
        <w:t>Product</w:t>
      </w:r>
      <w:proofErr w:type="spellEnd"/>
      <w:r w:rsidR="00AC71C9" w:rsidRPr="58E66A2A">
        <w:rPr>
          <w:color w:val="auto"/>
        </w:rPr>
        <w:t xml:space="preserve"> Change </w:t>
      </w:r>
      <w:proofErr w:type="spellStart"/>
      <w:r w:rsidR="00AC71C9" w:rsidRPr="58E66A2A">
        <w:rPr>
          <w:color w:val="auto"/>
        </w:rPr>
        <w:t>Notification</w:t>
      </w:r>
      <w:proofErr w:type="spellEnd"/>
      <w:r w:rsidRPr="58E66A2A">
        <w:rPr>
          <w:color w:val="auto"/>
        </w:rPr>
        <w:t xml:space="preserve"> (PCN)</w:t>
      </w:r>
      <w:r w:rsidR="00514B36" w:rsidRPr="58E66A2A">
        <w:rPr>
          <w:color w:val="auto"/>
        </w:rPr>
        <w:t xml:space="preserve"> ins Spiel: </w:t>
      </w:r>
      <w:r w:rsidR="00AC71C9" w:rsidRPr="58E66A2A">
        <w:rPr>
          <w:color w:val="auto"/>
        </w:rPr>
        <w:t xml:space="preserve">Experten von </w:t>
      </w:r>
      <w:proofErr w:type="spellStart"/>
      <w:r w:rsidR="00AC71C9" w:rsidRPr="58E66A2A">
        <w:rPr>
          <w:color w:val="auto"/>
        </w:rPr>
        <w:t>Eplan</w:t>
      </w:r>
      <w:proofErr w:type="spellEnd"/>
      <w:r w:rsidR="00AC71C9" w:rsidRPr="58E66A2A">
        <w:rPr>
          <w:color w:val="auto"/>
        </w:rPr>
        <w:t xml:space="preserve"> </w:t>
      </w:r>
      <w:r w:rsidR="007E0A54" w:rsidRPr="58E66A2A">
        <w:rPr>
          <w:color w:val="auto"/>
        </w:rPr>
        <w:t xml:space="preserve">und Phoenix Contact haben </w:t>
      </w:r>
      <w:r w:rsidR="00AC71C9" w:rsidRPr="58E66A2A">
        <w:rPr>
          <w:color w:val="auto"/>
        </w:rPr>
        <w:t>auf Basis der Asset Administration Shell</w:t>
      </w:r>
      <w:r w:rsidR="00396778" w:rsidRPr="58E66A2A">
        <w:rPr>
          <w:color w:val="auto"/>
        </w:rPr>
        <w:t>,</w:t>
      </w:r>
      <w:r w:rsidRPr="58E66A2A">
        <w:rPr>
          <w:color w:val="auto"/>
        </w:rPr>
        <w:t xml:space="preserve"> </w:t>
      </w:r>
      <w:r w:rsidR="00514B36" w:rsidRPr="58E66A2A">
        <w:rPr>
          <w:color w:val="auto"/>
        </w:rPr>
        <w:t>kurz AAS</w:t>
      </w:r>
      <w:r w:rsidR="00396778" w:rsidRPr="58E66A2A">
        <w:rPr>
          <w:color w:val="auto"/>
        </w:rPr>
        <w:t>,</w:t>
      </w:r>
      <w:r w:rsidR="007E0A54" w:rsidRPr="58E66A2A">
        <w:rPr>
          <w:color w:val="auto"/>
        </w:rPr>
        <w:t xml:space="preserve"> eine entsprechende Lösung </w:t>
      </w:r>
      <w:r w:rsidR="00514B36" w:rsidRPr="58E66A2A">
        <w:rPr>
          <w:color w:val="auto"/>
        </w:rPr>
        <w:t>entwickelt</w:t>
      </w:r>
      <w:r w:rsidR="007E0A54" w:rsidRPr="58E66A2A">
        <w:rPr>
          <w:color w:val="auto"/>
        </w:rPr>
        <w:t xml:space="preserve">, die </w:t>
      </w:r>
      <w:r w:rsidR="004B179C" w:rsidRPr="58E66A2A">
        <w:rPr>
          <w:color w:val="auto"/>
        </w:rPr>
        <w:t xml:space="preserve">zur SPS </w:t>
      </w:r>
      <w:r w:rsidRPr="58E66A2A">
        <w:rPr>
          <w:color w:val="auto"/>
        </w:rPr>
        <w:t>vorgestellt</w:t>
      </w:r>
      <w:r w:rsidR="004B179C" w:rsidRPr="58E66A2A">
        <w:rPr>
          <w:color w:val="auto"/>
        </w:rPr>
        <w:t xml:space="preserve"> wird</w:t>
      </w:r>
      <w:r w:rsidR="00FE000E" w:rsidRPr="58E66A2A">
        <w:rPr>
          <w:color w:val="auto"/>
        </w:rPr>
        <w:t xml:space="preserve">. </w:t>
      </w:r>
      <w:r w:rsidR="00BD047A" w:rsidRPr="58E66A2A">
        <w:rPr>
          <w:color w:val="auto"/>
        </w:rPr>
        <w:t>Phoenix Contact stellt Information</w:t>
      </w:r>
      <w:r w:rsidRPr="58E66A2A">
        <w:rPr>
          <w:color w:val="auto"/>
        </w:rPr>
        <w:t>en</w:t>
      </w:r>
      <w:r w:rsidR="00BD047A" w:rsidRPr="58E66A2A">
        <w:rPr>
          <w:color w:val="auto"/>
        </w:rPr>
        <w:t xml:space="preserve"> </w:t>
      </w:r>
      <w:r w:rsidR="00CE42B2" w:rsidRPr="58E66A2A">
        <w:rPr>
          <w:color w:val="auto"/>
        </w:rPr>
        <w:t>über eigene Komponenten</w:t>
      </w:r>
      <w:r w:rsidR="00BD047A" w:rsidRPr="58E66A2A">
        <w:rPr>
          <w:color w:val="auto"/>
        </w:rPr>
        <w:t xml:space="preserve"> sowie </w:t>
      </w:r>
      <w:r w:rsidR="00CE42B2" w:rsidRPr="58E66A2A">
        <w:rPr>
          <w:color w:val="auto"/>
        </w:rPr>
        <w:t>möglicher</w:t>
      </w:r>
      <w:r w:rsidR="00BD047A" w:rsidRPr="58E66A2A">
        <w:rPr>
          <w:color w:val="auto"/>
        </w:rPr>
        <w:t xml:space="preserve"> Änderungen über </w:t>
      </w:r>
      <w:r w:rsidR="009B3942">
        <w:t>Verwaltungsschale</w:t>
      </w:r>
      <w:r w:rsidR="00156769">
        <w:t>n</w:t>
      </w:r>
      <w:r w:rsidR="009B3942">
        <w:t xml:space="preserve"> (AAS) </w:t>
      </w:r>
      <w:r w:rsidR="00156769">
        <w:t xml:space="preserve">bereit. </w:t>
      </w:r>
      <w:r>
        <w:t xml:space="preserve">Die Software </w:t>
      </w:r>
      <w:proofErr w:type="spellStart"/>
      <w:r w:rsidR="00156769">
        <w:t>Eplan</w:t>
      </w:r>
      <w:proofErr w:type="spellEnd"/>
      <w:r w:rsidR="00156769">
        <w:t xml:space="preserve"> </w:t>
      </w:r>
      <w:r w:rsidR="00350DF7">
        <w:t xml:space="preserve">empfängt </w:t>
      </w:r>
      <w:r w:rsidR="00156769">
        <w:t xml:space="preserve">diese </w:t>
      </w:r>
      <w:r w:rsidR="00156769">
        <w:lastRenderedPageBreak/>
        <w:t>Informationen über die Verwaltungsschale und aktualisiert damit das Data Portal</w:t>
      </w:r>
      <w:r w:rsidR="00960230">
        <w:t>.</w:t>
      </w:r>
      <w:r w:rsidR="001A20F1">
        <w:t xml:space="preserve"> </w:t>
      </w:r>
      <w:r w:rsidR="00350DF7">
        <w:t>In Folge erscheint</w:t>
      </w:r>
      <w:r>
        <w:t xml:space="preserve"> </w:t>
      </w:r>
      <w:r w:rsidR="00D666F6">
        <w:t>eine Nachricht im Portal</w:t>
      </w:r>
      <w:r>
        <w:t xml:space="preserve"> </w:t>
      </w:r>
      <w:r w:rsidR="005756AC">
        <w:t>–</w:t>
      </w:r>
      <w:r>
        <w:t xml:space="preserve"> </w:t>
      </w:r>
      <w:r w:rsidR="009B3942">
        <w:t>automatisch, konsistent und fehlerfrei. </w:t>
      </w:r>
      <w:r>
        <w:t xml:space="preserve">Der Konstrukteur erhält somit direkt einen Hinweis über die Änderungsinformation und sieht sofort, an welcher Stelle oder in welcher Bestandsanlage betroffene Teile verbaut sind. Damit kann er schnell und effizient reagieren. Voraussetzung ist, dass das Kundenprojekt in der </w:t>
      </w:r>
      <w:proofErr w:type="spellStart"/>
      <w:r>
        <w:t>Eplan</w:t>
      </w:r>
      <w:proofErr w:type="spellEnd"/>
      <w:r>
        <w:t xml:space="preserve"> Cloud abliegt. </w:t>
      </w:r>
    </w:p>
    <w:p w14:paraId="7E3B2AD0" w14:textId="77777777" w:rsidR="00836F31" w:rsidRDefault="00836F31" w:rsidP="00780BA7">
      <w:pPr>
        <w:pStyle w:val="Copytext"/>
      </w:pPr>
    </w:p>
    <w:p w14:paraId="29BDF857" w14:textId="313B39D8" w:rsidR="00836F31" w:rsidRPr="00FE000E" w:rsidRDefault="00CD4C5B" w:rsidP="00836F31">
      <w:pPr>
        <w:pStyle w:val="Copytext"/>
        <w:rPr>
          <w:b/>
          <w:bCs w:val="0"/>
          <w:color w:val="auto"/>
        </w:rPr>
      </w:pPr>
      <w:r>
        <w:rPr>
          <w:b/>
          <w:bCs w:val="0"/>
          <w:color w:val="auto"/>
        </w:rPr>
        <w:t>Kollaboration</w:t>
      </w:r>
      <w:r w:rsidRPr="00FE000E">
        <w:rPr>
          <w:b/>
          <w:bCs w:val="0"/>
          <w:color w:val="auto"/>
        </w:rPr>
        <w:t xml:space="preserve"> </w:t>
      </w:r>
      <w:r w:rsidR="00836F31" w:rsidRPr="00FE000E">
        <w:rPr>
          <w:b/>
          <w:bCs w:val="0"/>
          <w:color w:val="auto"/>
        </w:rPr>
        <w:t>im Ökosystem</w:t>
      </w:r>
    </w:p>
    <w:p w14:paraId="2F92B231" w14:textId="21FF966F" w:rsidR="00780BA7" w:rsidRDefault="00780BA7" w:rsidP="00780BA7">
      <w:pPr>
        <w:pStyle w:val="Copytext"/>
        <w:rPr>
          <w:color w:val="auto"/>
        </w:rPr>
      </w:pPr>
      <w:r w:rsidRPr="00AC71C9">
        <w:rPr>
          <w:color w:val="auto"/>
        </w:rPr>
        <w:t xml:space="preserve">Dr. </w:t>
      </w:r>
      <w:r w:rsidRPr="001B6D2E">
        <w:rPr>
          <w:color w:val="auto"/>
        </w:rPr>
        <w:t xml:space="preserve">Marco Litto, SVP </w:t>
      </w:r>
      <w:proofErr w:type="spellStart"/>
      <w:r w:rsidRPr="001B6D2E">
        <w:rPr>
          <w:color w:val="auto"/>
        </w:rPr>
        <w:t>Strategy</w:t>
      </w:r>
      <w:proofErr w:type="spellEnd"/>
      <w:r w:rsidRPr="001B6D2E">
        <w:rPr>
          <w:color w:val="auto"/>
        </w:rPr>
        <w:t xml:space="preserve"> &amp; Corporate Programm bei </w:t>
      </w:r>
      <w:proofErr w:type="spellStart"/>
      <w:r w:rsidRPr="001B6D2E">
        <w:rPr>
          <w:color w:val="auto"/>
        </w:rPr>
        <w:t>Eplan</w:t>
      </w:r>
      <w:proofErr w:type="spellEnd"/>
      <w:r w:rsidRPr="001B6D2E">
        <w:rPr>
          <w:color w:val="auto"/>
        </w:rPr>
        <w:t>, erklärt: „Mit PCN</w:t>
      </w:r>
      <w:r w:rsidR="00836F31">
        <w:rPr>
          <w:color w:val="auto"/>
        </w:rPr>
        <w:t xml:space="preserve"> und der Verwaltungsschale</w:t>
      </w:r>
      <w:r w:rsidRPr="001B6D2E">
        <w:rPr>
          <w:color w:val="auto"/>
        </w:rPr>
        <w:t xml:space="preserve"> </w:t>
      </w:r>
      <w:r w:rsidR="00836F31">
        <w:rPr>
          <w:color w:val="auto"/>
        </w:rPr>
        <w:t xml:space="preserve">können </w:t>
      </w:r>
      <w:r w:rsidR="0038491D">
        <w:rPr>
          <w:color w:val="auto"/>
        </w:rPr>
        <w:t xml:space="preserve">Komponentenhersteller ihre Kunden über die </w:t>
      </w:r>
      <w:proofErr w:type="spellStart"/>
      <w:r w:rsidR="0038491D">
        <w:rPr>
          <w:color w:val="auto"/>
        </w:rPr>
        <w:t>Eplan</w:t>
      </w:r>
      <w:proofErr w:type="spellEnd"/>
      <w:r w:rsidR="0038491D">
        <w:rPr>
          <w:color w:val="auto"/>
        </w:rPr>
        <w:t xml:space="preserve"> </w:t>
      </w:r>
      <w:r w:rsidR="007A04AD">
        <w:rPr>
          <w:color w:val="auto"/>
        </w:rPr>
        <w:t>Pla</w:t>
      </w:r>
      <w:r w:rsidR="005144D1">
        <w:rPr>
          <w:color w:val="auto"/>
        </w:rPr>
        <w:t>t</w:t>
      </w:r>
      <w:r w:rsidR="007A04AD">
        <w:rPr>
          <w:color w:val="auto"/>
        </w:rPr>
        <w:t xml:space="preserve">tform gezielt </w:t>
      </w:r>
      <w:r w:rsidR="00DA25FB">
        <w:rPr>
          <w:color w:val="auto"/>
        </w:rPr>
        <w:t xml:space="preserve">über Nachfolgeprodukte oder z.B. wichtige </w:t>
      </w:r>
      <w:r w:rsidR="0095165E">
        <w:rPr>
          <w:color w:val="auto"/>
        </w:rPr>
        <w:t>Firmware</w:t>
      </w:r>
      <w:r w:rsidR="0038491D">
        <w:rPr>
          <w:color w:val="auto"/>
        </w:rPr>
        <w:t>-Updates</w:t>
      </w:r>
      <w:r w:rsidR="00836F31">
        <w:rPr>
          <w:color w:val="auto"/>
        </w:rPr>
        <w:t xml:space="preserve"> informieren</w:t>
      </w:r>
      <w:r w:rsidR="00DA25FB">
        <w:rPr>
          <w:color w:val="auto"/>
        </w:rPr>
        <w:t>, die</w:t>
      </w:r>
      <w:r w:rsidR="0038491D">
        <w:rPr>
          <w:color w:val="auto"/>
        </w:rPr>
        <w:t xml:space="preserve"> nach dem Entdecken einer Sicherheitslücke</w:t>
      </w:r>
      <w:r w:rsidR="0095165E">
        <w:rPr>
          <w:color w:val="auto"/>
        </w:rPr>
        <w:t xml:space="preserve"> erforderlich sind</w:t>
      </w:r>
      <w:r w:rsidR="0038491D" w:rsidRPr="001B6D2E">
        <w:rPr>
          <w:color w:val="auto"/>
        </w:rPr>
        <w:t xml:space="preserve">. </w:t>
      </w:r>
      <w:r w:rsidRPr="001B6D2E">
        <w:rPr>
          <w:color w:val="auto"/>
        </w:rPr>
        <w:t>Maschinenbauer</w:t>
      </w:r>
      <w:r w:rsidR="0095165E">
        <w:rPr>
          <w:color w:val="auto"/>
        </w:rPr>
        <w:t>,</w:t>
      </w:r>
      <w:r w:rsidRPr="001B6D2E">
        <w:rPr>
          <w:color w:val="auto"/>
        </w:rPr>
        <w:t xml:space="preserve"> Systemintegratoren </w:t>
      </w:r>
      <w:r w:rsidR="0095165E">
        <w:rPr>
          <w:color w:val="auto"/>
        </w:rPr>
        <w:t xml:space="preserve">und Schaltschrankbauer </w:t>
      </w:r>
      <w:r w:rsidR="00E47869">
        <w:rPr>
          <w:color w:val="auto"/>
        </w:rPr>
        <w:t xml:space="preserve">erhalten </w:t>
      </w:r>
      <w:r w:rsidR="00836F31">
        <w:rPr>
          <w:color w:val="auto"/>
        </w:rPr>
        <w:t xml:space="preserve">so </w:t>
      </w:r>
      <w:r w:rsidR="00E47869">
        <w:rPr>
          <w:color w:val="auto"/>
        </w:rPr>
        <w:t>wichtige</w:t>
      </w:r>
      <w:r w:rsidR="00350DF7">
        <w:rPr>
          <w:color w:val="auto"/>
        </w:rPr>
        <w:t>, für sie relevante</w:t>
      </w:r>
      <w:r w:rsidR="00E47869">
        <w:rPr>
          <w:color w:val="auto"/>
        </w:rPr>
        <w:t xml:space="preserve"> Update-Information</w:t>
      </w:r>
      <w:r w:rsidR="0046301A">
        <w:rPr>
          <w:color w:val="auto"/>
        </w:rPr>
        <w:t xml:space="preserve">. </w:t>
      </w:r>
      <w:r w:rsidR="00836F31">
        <w:rPr>
          <w:color w:val="auto"/>
        </w:rPr>
        <w:t>Quasi</w:t>
      </w:r>
      <w:r w:rsidR="00436234">
        <w:rPr>
          <w:color w:val="auto"/>
        </w:rPr>
        <w:t xml:space="preserve"> in Echtzeit </w:t>
      </w:r>
      <w:r w:rsidR="00836F31">
        <w:rPr>
          <w:color w:val="auto"/>
        </w:rPr>
        <w:t>können sie die entsprechenden</w:t>
      </w:r>
      <w:r w:rsidR="00436234">
        <w:rPr>
          <w:color w:val="auto"/>
        </w:rPr>
        <w:t xml:space="preserve"> Änderungen </w:t>
      </w:r>
      <w:r w:rsidR="00836F31">
        <w:rPr>
          <w:color w:val="auto"/>
        </w:rPr>
        <w:t xml:space="preserve">frühzeitig </w:t>
      </w:r>
      <w:r w:rsidR="00436234">
        <w:rPr>
          <w:color w:val="auto"/>
        </w:rPr>
        <w:t xml:space="preserve">in </w:t>
      </w:r>
      <w:r w:rsidR="00350DF7">
        <w:rPr>
          <w:color w:val="auto"/>
        </w:rPr>
        <w:t>ihrem Engineering Prozess</w:t>
      </w:r>
      <w:r w:rsidR="00436234">
        <w:rPr>
          <w:color w:val="auto"/>
        </w:rPr>
        <w:t xml:space="preserve"> berücksichtigen</w:t>
      </w:r>
      <w:r w:rsidR="00836F31">
        <w:rPr>
          <w:color w:val="auto"/>
        </w:rPr>
        <w:t>.</w:t>
      </w:r>
      <w:r w:rsidR="007B4023">
        <w:rPr>
          <w:color w:val="auto"/>
        </w:rPr>
        <w:t>“</w:t>
      </w:r>
      <w:r w:rsidR="00836F31">
        <w:rPr>
          <w:color w:val="auto"/>
        </w:rPr>
        <w:t xml:space="preserve"> </w:t>
      </w:r>
    </w:p>
    <w:p w14:paraId="449CEFFF" w14:textId="77777777" w:rsidR="005756AC" w:rsidRDefault="005756AC" w:rsidP="00780BA7">
      <w:pPr>
        <w:pStyle w:val="Copytext"/>
        <w:rPr>
          <w:color w:val="auto"/>
        </w:rPr>
      </w:pPr>
    </w:p>
    <w:p w14:paraId="4AAEC5E0" w14:textId="6692130B" w:rsidR="005756AC" w:rsidRPr="000A15BB" w:rsidRDefault="005756AC" w:rsidP="005756AC">
      <w:pPr>
        <w:pStyle w:val="Copytext"/>
        <w:rPr>
          <w:b/>
          <w:lang w:val="en-US"/>
        </w:rPr>
      </w:pPr>
      <w:r w:rsidRPr="000A15BB">
        <w:rPr>
          <w:b/>
          <w:lang w:val="en-US"/>
        </w:rPr>
        <w:t>Die Asset Administration Shell (A</w:t>
      </w:r>
      <w:r>
        <w:rPr>
          <w:b/>
          <w:lang w:val="en-US"/>
        </w:rPr>
        <w:t>AS)</w:t>
      </w:r>
    </w:p>
    <w:p w14:paraId="61DE41EA" w14:textId="0652E3B1" w:rsidR="00AC71C9" w:rsidRDefault="000A15BB" w:rsidP="00593CC6">
      <w:pPr>
        <w:pStyle w:val="Copytext"/>
      </w:pPr>
      <w:r>
        <w:t xml:space="preserve">AAS ist ein herstellerunabhängiger Standard der IDTA, auf den sich alle Hersteller für die Zusammenarbeit geeinigt haben. </w:t>
      </w:r>
      <w:r w:rsidR="00FE000E">
        <w:t>Mittels AAS lassen sich</w:t>
      </w:r>
      <w:r w:rsidR="00FE000E" w:rsidRPr="00FE000E">
        <w:t xml:space="preserve"> komplexe Datenbestände </w:t>
      </w:r>
      <w:r w:rsidR="00FE000E">
        <w:t>schnell</w:t>
      </w:r>
      <w:r w:rsidR="00FE000E" w:rsidRPr="00FE000E">
        <w:t xml:space="preserve"> durchdringen, relevante Informationen sichtbar machen und Alternativen </w:t>
      </w:r>
      <w:r w:rsidR="00FE000E">
        <w:t xml:space="preserve">sind schnell gefunden. </w:t>
      </w:r>
      <w:r w:rsidR="00A44DF1">
        <w:t>Warum ist das so wichtig</w:t>
      </w:r>
      <w:r w:rsidR="00B6575E">
        <w:t>?</w:t>
      </w:r>
      <w:r w:rsidR="00A44DF1">
        <w:t xml:space="preserve"> </w:t>
      </w:r>
      <w:r w:rsidR="00C96B51">
        <w:t xml:space="preserve">Es ermöglicht, die Kooperation </w:t>
      </w:r>
      <w:r w:rsidR="00DF133A">
        <w:t>von</w:t>
      </w:r>
      <w:r w:rsidR="00C96B51">
        <w:t xml:space="preserve"> Firmen der Automatisierung nun auch digital </w:t>
      </w:r>
      <w:r w:rsidR="00DF7FAF">
        <w:t>abzubilden</w:t>
      </w:r>
      <w:r w:rsidR="007D248F">
        <w:t xml:space="preserve">. </w:t>
      </w:r>
      <w:r w:rsidR="00D52E38">
        <w:t xml:space="preserve">Der Nutzen liegt auf der Hand: schnellere Reaktion auf Produktänderungen, automatisierte Beschaffung und höhere Anlagenverfügbarkeit. </w:t>
      </w:r>
    </w:p>
    <w:p w14:paraId="1E7422D4" w14:textId="77777777" w:rsidR="00836F31" w:rsidRPr="009B3942" w:rsidRDefault="00836F31" w:rsidP="00593CC6">
      <w:pPr>
        <w:pStyle w:val="Copytext"/>
        <w:rPr>
          <w:color w:val="auto"/>
        </w:rPr>
      </w:pPr>
    </w:p>
    <w:p w14:paraId="05D41C85" w14:textId="5075891D" w:rsidR="00AC71C9" w:rsidRPr="00AC71C9" w:rsidRDefault="00780BA7" w:rsidP="00AC71C9">
      <w:pPr>
        <w:pStyle w:val="Copytext"/>
      </w:pPr>
      <w:r w:rsidRPr="00780BA7">
        <w:rPr>
          <w:color w:val="auto"/>
        </w:rPr>
        <w:t xml:space="preserve">Die AAS </w:t>
      </w:r>
      <w:r w:rsidR="00350DF7">
        <w:rPr>
          <w:color w:val="auto"/>
        </w:rPr>
        <w:t xml:space="preserve">bzw. </w:t>
      </w:r>
      <w:r>
        <w:rPr>
          <w:color w:val="auto"/>
        </w:rPr>
        <w:t xml:space="preserve">Verwaltungsschale wurde von der </w:t>
      </w:r>
      <w:bookmarkEnd w:id="1"/>
      <w:r>
        <w:rPr>
          <w:color w:val="auto"/>
        </w:rPr>
        <w:t xml:space="preserve">IDTA </w:t>
      </w:r>
      <w:r w:rsidR="00AC71C9">
        <w:rPr>
          <w:color w:val="auto"/>
        </w:rPr>
        <w:t xml:space="preserve">entwickelt </w:t>
      </w:r>
      <w:r>
        <w:rPr>
          <w:color w:val="auto"/>
        </w:rPr>
        <w:t xml:space="preserve">und hält </w:t>
      </w:r>
      <w:r w:rsidR="006811C7">
        <w:rPr>
          <w:color w:val="auto"/>
        </w:rPr>
        <w:t>immer</w:t>
      </w:r>
      <w:r>
        <w:rPr>
          <w:color w:val="auto"/>
        </w:rPr>
        <w:t xml:space="preserve"> </w:t>
      </w:r>
      <w:r w:rsidR="00AC71C9">
        <w:rPr>
          <w:color w:val="auto"/>
        </w:rPr>
        <w:t xml:space="preserve">mehr Einzug in die Prozesse der </w:t>
      </w:r>
      <w:r w:rsidR="00D52E38">
        <w:rPr>
          <w:color w:val="auto"/>
        </w:rPr>
        <w:t>Automatisierung</w:t>
      </w:r>
      <w:r w:rsidR="00AC71C9">
        <w:rPr>
          <w:color w:val="auto"/>
        </w:rPr>
        <w:t xml:space="preserve">. </w:t>
      </w:r>
      <w:r w:rsidRPr="00AC71C9">
        <w:t xml:space="preserve">Durch die vollkommene Interoperabilität ebnet </w:t>
      </w:r>
      <w:r w:rsidR="00350DF7">
        <w:t>sie</w:t>
      </w:r>
      <w:r w:rsidRPr="00AC71C9">
        <w:t xml:space="preserve"> den Weg zu einer höheren digitalen Wertschöpfung. Sie vereinfacht das Datenmanagement gleichermaßen bei nicht intelligenten und intelligenten Geräten. </w:t>
      </w:r>
      <w:r>
        <w:t>Und: Sie</w:t>
      </w:r>
      <w:r w:rsidRPr="00AC71C9">
        <w:t xml:space="preserve"> bildet den gesamten Lebenszyklus von Produkten, Geräten, Maschinen und Anlagen ab.</w:t>
      </w:r>
      <w:r>
        <w:t xml:space="preserve"> Das geschieht auf Basis des digitalen Z</w:t>
      </w:r>
      <w:r w:rsidR="00AC71C9" w:rsidRPr="00AC71C9">
        <w:t>willing</w:t>
      </w:r>
      <w:r>
        <w:t>s, in dem</w:t>
      </w:r>
      <w:r w:rsidR="00AC71C9" w:rsidRPr="00AC71C9">
        <w:t xml:space="preserve"> alle Informationen vorhanden</w:t>
      </w:r>
      <w:r>
        <w:t xml:space="preserve"> sind</w:t>
      </w:r>
      <w:r w:rsidR="00AC71C9" w:rsidRPr="00AC71C9">
        <w:t xml:space="preserve">, die die Merkmale und Verhaltensweisen eines Assets charakterisieren. </w:t>
      </w:r>
      <w:r>
        <w:t>Klassisch besteht eine</w:t>
      </w:r>
      <w:r w:rsidRPr="00AC71C9">
        <w:t xml:space="preserve"> AAS aus einer Reihe von Teilmodellen, die </w:t>
      </w:r>
      <w:r w:rsidRPr="00AC71C9">
        <w:lastRenderedPageBreak/>
        <w:t xml:space="preserve">alle Daten und Funktionalitäten eines bestimmten Assets – wie Merkmale, Eigenschaften, Zustände, Parameter, Messdaten und Fähigkeiten – beschreiben. </w:t>
      </w:r>
    </w:p>
    <w:p w14:paraId="7F30FE74" w14:textId="77777777" w:rsidR="009B3942" w:rsidRDefault="009B3942" w:rsidP="00AC71C9">
      <w:pPr>
        <w:pStyle w:val="Copytext"/>
      </w:pPr>
    </w:p>
    <w:p w14:paraId="1E97007D" w14:textId="77777777" w:rsidR="009B3942" w:rsidRPr="009B3942" w:rsidRDefault="009B3942" w:rsidP="009B3942">
      <w:pPr>
        <w:pStyle w:val="Copytext"/>
        <w:rPr>
          <w:b/>
          <w:bCs w:val="0"/>
          <w:color w:val="auto"/>
        </w:rPr>
      </w:pPr>
      <w:r w:rsidRPr="009B3942">
        <w:rPr>
          <w:b/>
          <w:bCs w:val="0"/>
          <w:color w:val="auto"/>
        </w:rPr>
        <w:t xml:space="preserve">Fazit: </w:t>
      </w:r>
    </w:p>
    <w:p w14:paraId="69362BC6" w14:textId="586C0048" w:rsidR="009B3942" w:rsidRDefault="00350DF7" w:rsidP="009B3942">
      <w:pPr>
        <w:pStyle w:val="Copytext"/>
        <w:rPr>
          <w:color w:val="auto"/>
        </w:rPr>
      </w:pPr>
      <w:proofErr w:type="spellStart"/>
      <w:r>
        <w:rPr>
          <w:color w:val="auto"/>
        </w:rPr>
        <w:t>Product</w:t>
      </w:r>
      <w:proofErr w:type="spellEnd"/>
      <w:r>
        <w:rPr>
          <w:color w:val="auto"/>
        </w:rPr>
        <w:t xml:space="preserve"> Change </w:t>
      </w:r>
      <w:proofErr w:type="spellStart"/>
      <w:r>
        <w:rPr>
          <w:color w:val="auto"/>
        </w:rPr>
        <w:t>Notification</w:t>
      </w:r>
      <w:proofErr w:type="spellEnd"/>
      <w:r w:rsidRPr="009B3942">
        <w:rPr>
          <w:color w:val="auto"/>
        </w:rPr>
        <w:t xml:space="preserve"> </w:t>
      </w:r>
      <w:r>
        <w:rPr>
          <w:color w:val="auto"/>
        </w:rPr>
        <w:t xml:space="preserve">und AAS </w:t>
      </w:r>
      <w:r w:rsidR="00D52E38">
        <w:rPr>
          <w:color w:val="auto"/>
        </w:rPr>
        <w:t>öffne</w:t>
      </w:r>
      <w:r>
        <w:rPr>
          <w:color w:val="auto"/>
        </w:rPr>
        <w:t>n</w:t>
      </w:r>
      <w:r w:rsidR="00D52E38">
        <w:rPr>
          <w:color w:val="auto"/>
        </w:rPr>
        <w:t xml:space="preserve"> </w:t>
      </w:r>
      <w:r w:rsidR="005756AC">
        <w:rPr>
          <w:color w:val="auto"/>
        </w:rPr>
        <w:t xml:space="preserve">neue </w:t>
      </w:r>
      <w:r w:rsidR="00D52E38">
        <w:rPr>
          <w:color w:val="auto"/>
        </w:rPr>
        <w:t>Horizonte im Änderungsmanagement</w:t>
      </w:r>
      <w:r w:rsidR="009B3942" w:rsidRPr="009B3942">
        <w:rPr>
          <w:color w:val="auto"/>
        </w:rPr>
        <w:t xml:space="preserve">, weil veraltete Komponenten rechtzeitig ersetzt und Lieferengpässe vermieden werden. </w:t>
      </w:r>
      <w:r w:rsidR="009B3942">
        <w:rPr>
          <w:color w:val="auto"/>
        </w:rPr>
        <w:t>Zugleich wird</w:t>
      </w:r>
      <w:r w:rsidR="009B3942" w:rsidRPr="009B3942">
        <w:rPr>
          <w:color w:val="auto"/>
        </w:rPr>
        <w:t xml:space="preserve"> die Sichtbarkeit </w:t>
      </w:r>
      <w:r w:rsidR="009B3942">
        <w:rPr>
          <w:color w:val="auto"/>
        </w:rPr>
        <w:t>vo</w:t>
      </w:r>
      <w:r>
        <w:rPr>
          <w:color w:val="auto"/>
        </w:rPr>
        <w:t>n</w:t>
      </w:r>
      <w:r w:rsidR="009B3942">
        <w:rPr>
          <w:color w:val="auto"/>
        </w:rPr>
        <w:t xml:space="preserve"> Komponentenherstellern </w:t>
      </w:r>
      <w:r w:rsidR="009B3942" w:rsidRPr="009B3942">
        <w:rPr>
          <w:color w:val="auto"/>
        </w:rPr>
        <w:t xml:space="preserve">im Engineering-Workflow </w:t>
      </w:r>
      <w:r w:rsidR="009B3942">
        <w:rPr>
          <w:color w:val="auto"/>
        </w:rPr>
        <w:t xml:space="preserve">gesteigert </w:t>
      </w:r>
      <w:r w:rsidR="009B3942" w:rsidRPr="009B3942">
        <w:rPr>
          <w:color w:val="auto"/>
        </w:rPr>
        <w:t xml:space="preserve">– direkt an der entscheidenden Schnittstelle zum Kunden. </w:t>
      </w:r>
      <w:proofErr w:type="spellStart"/>
      <w:r w:rsidR="009B3942" w:rsidRPr="009B3942">
        <w:rPr>
          <w:color w:val="auto"/>
        </w:rPr>
        <w:t>Eplan</w:t>
      </w:r>
      <w:proofErr w:type="spellEnd"/>
      <w:r w:rsidR="009B3942" w:rsidRPr="009B3942">
        <w:rPr>
          <w:color w:val="auto"/>
        </w:rPr>
        <w:t xml:space="preserve"> macht </w:t>
      </w:r>
      <w:r w:rsidR="009B3942">
        <w:rPr>
          <w:color w:val="auto"/>
        </w:rPr>
        <w:t xml:space="preserve">so </w:t>
      </w:r>
      <w:r w:rsidR="009B3942" w:rsidRPr="009B3942">
        <w:rPr>
          <w:color w:val="auto"/>
        </w:rPr>
        <w:t xml:space="preserve">Partner </w:t>
      </w:r>
      <w:r w:rsidR="009B3942">
        <w:rPr>
          <w:color w:val="auto"/>
        </w:rPr>
        <w:t>wie Phoenix Conta</w:t>
      </w:r>
      <w:r w:rsidR="001B6D2E">
        <w:rPr>
          <w:color w:val="auto"/>
        </w:rPr>
        <w:t>c</w:t>
      </w:r>
      <w:r w:rsidR="009B3942">
        <w:rPr>
          <w:color w:val="auto"/>
        </w:rPr>
        <w:t xml:space="preserve">t </w:t>
      </w:r>
      <w:r w:rsidR="009B3942" w:rsidRPr="009B3942">
        <w:rPr>
          <w:color w:val="auto"/>
        </w:rPr>
        <w:t xml:space="preserve">zum aktiven Teil des Collaborative Engineering-Ökosystems – standardisiert, interoperabel und zukunftssicher. </w:t>
      </w:r>
    </w:p>
    <w:p w14:paraId="60B19815" w14:textId="77777777" w:rsidR="009B3942" w:rsidRPr="009B3942" w:rsidRDefault="009B3942" w:rsidP="009B3942">
      <w:pPr>
        <w:pStyle w:val="Copytext"/>
        <w:rPr>
          <w:color w:val="auto"/>
        </w:rPr>
      </w:pPr>
    </w:p>
    <w:p w14:paraId="2515343A" w14:textId="38C47C13" w:rsidR="00E060CA" w:rsidRDefault="00836F31" w:rsidP="007E6991">
      <w:pPr>
        <w:pStyle w:val="Copytext"/>
      </w:pPr>
      <w:r>
        <w:t>5</w:t>
      </w:r>
      <w:r w:rsidR="000A15BB">
        <w:t>.038</w:t>
      </w:r>
      <w:r w:rsidR="005845EA">
        <w:t xml:space="preserve"> </w:t>
      </w:r>
      <w:r w:rsidR="00E060CA">
        <w:t>Zeichen inkl. LZ.</w:t>
      </w:r>
    </w:p>
    <w:p w14:paraId="2FDA33C2" w14:textId="3391A945" w:rsidR="00E060CA" w:rsidRPr="007E6991" w:rsidRDefault="00E060CA" w:rsidP="007E6991">
      <w:pPr>
        <w:pStyle w:val="Copytext"/>
      </w:pPr>
    </w:p>
    <w:p w14:paraId="2591AA45" w14:textId="76179753" w:rsidR="006D5A31" w:rsidRPr="00C722CD" w:rsidRDefault="004D5BF5" w:rsidP="00C03F06">
      <w:pPr>
        <w:spacing w:line="320" w:lineRule="exact"/>
        <w:ind w:right="2098"/>
      </w:pPr>
      <w:r>
        <w:rPr>
          <w:noProof/>
        </w:rPr>
        <mc:AlternateContent>
          <mc:Choice Requires="wps">
            <w:drawing>
              <wp:anchor distT="45720" distB="45720" distL="114300" distR="114300" simplePos="0" relativeHeight="251661315" behindDoc="0" locked="0" layoutInCell="1" allowOverlap="1" wp14:anchorId="0250EE33" wp14:editId="6E5698B3">
                <wp:simplePos x="0" y="0"/>
                <wp:positionH relativeFrom="margin">
                  <wp:posOffset>-107315</wp:posOffset>
                </wp:positionH>
                <wp:positionV relativeFrom="paragraph">
                  <wp:posOffset>82855</wp:posOffset>
                </wp:positionV>
                <wp:extent cx="2609850" cy="1568450"/>
                <wp:effectExtent l="0" t="0" r="0" b="0"/>
                <wp:wrapSquare wrapText="bothSides"/>
                <wp:docPr id="728574172"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09850" cy="1568450"/>
                        </a:xfrm>
                        <a:prstGeom prst="rect">
                          <a:avLst/>
                        </a:prstGeom>
                        <a:noFill/>
                        <a:ln w="9525">
                          <a:noFill/>
                          <a:miter lim="800000"/>
                          <a:headEnd/>
                          <a:tailEnd/>
                        </a:ln>
                      </wps:spPr>
                      <wps:txbx>
                        <w:txbxContent>
                          <w:p w14:paraId="60A08565" w14:textId="54DE318F" w:rsidR="004D5BF5" w:rsidRDefault="004D5BF5">
                            <w:r>
                              <w:rPr>
                                <w:noProof/>
                              </w:rPr>
                              <w:drawing>
                                <wp:inline distT="0" distB="0" distL="0" distR="0" wp14:anchorId="6B202306" wp14:editId="04402706">
                                  <wp:extent cx="2377482" cy="1265555"/>
                                  <wp:effectExtent l="19050" t="19050" r="22860" b="10795"/>
                                  <wp:docPr id="317737684" name="Grafik 4" descr="Ein Bild, das Text, Software, Screenshot, Computersymbol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7737684" name="Grafik 4" descr="Ein Bild, das Text, Software, Screenshot, Computersymbol enthält.&#10;&#10;KI-generierte Inhalte können fehlerhaft sein."/>
                                          <pic:cNvPicPr/>
                                        </pic:nvPicPr>
                                        <pic:blipFill>
                                          <a:blip r:embed="rId11"/>
                                          <a:stretch>
                                            <a:fillRect/>
                                          </a:stretch>
                                        </pic:blipFill>
                                        <pic:spPr>
                                          <a:xfrm>
                                            <a:off x="0" y="0"/>
                                            <a:ext cx="2379156" cy="1266446"/>
                                          </a:xfrm>
                                          <a:prstGeom prst="rect">
                                            <a:avLst/>
                                          </a:prstGeom>
                                          <a:ln w="3175">
                                            <a:solidFill>
                                              <a:srgbClr val="000000"/>
                                            </a:solidFill>
                                          </a:ln>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0250EE33" id="_x0000_t202" coordsize="21600,21600" o:spt="202" path="m,l,21600r21600,l21600,xe">
                <v:stroke joinstyle="miter"/>
                <v:path gradientshapeok="t" o:connecttype="rect"/>
              </v:shapetype>
              <v:shape id="Textfeld 2" o:spid="_x0000_s1027" type="#_x0000_t202" style="position:absolute;margin-left:-8.45pt;margin-top:6.5pt;width:205.5pt;height:123.5pt;z-index:251661315;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" filled="f" stroked="f">
                <v:textbox>
                  <w:txbxContent>
                    <w:p w14:paraId="60A08565" w14:textId="54DE318F" w:rsidR="004D5BF5" w:rsidRDefault="004D5BF5">
                      <w:r>
                        <w:rPr>
                          <w:noProof/>
                        </w:rPr>
                        <w:drawing>
                          <wp:inline distT="0" distB="0" distL="0" distR="0" wp14:anchorId="6B202306" wp14:editId="04402706">
                            <wp:extent cx="2377482" cy="1265555"/>
                            <wp:effectExtent l="19050" t="19050" r="22860" b="10795"/>
                            <wp:docPr id="317737684" name="Grafik 4" descr="Ein Bild, das Text, Software, Screenshot, Computersymbol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7737684" name="Grafik 4" descr="Ein Bild, das Text, Software, Screenshot, Computersymbol enthält.&#10;&#10;KI-generierte Inhalte können fehlerhaft sein."/>
                                    <pic:cNvPicPr/>
                                  </pic:nvPicPr>
                                  <pic:blipFill>
                                    <a:blip r:embed="rId12"/>
                                    <a:stretch>
                                      <a:fillRect/>
                                    </a:stretch>
                                  </pic:blipFill>
                                  <pic:spPr>
                                    <a:xfrm>
                                      <a:off x="0" y="0"/>
                                      <a:ext cx="2379156" cy="1266446"/>
                                    </a:xfrm>
                                    <a:prstGeom prst="rect">
                                      <a:avLst/>
                                    </a:prstGeom>
                                    <a:ln w="3175">
                                      <a:solidFill>
                                        <a:srgbClr val="000000"/>
                                      </a:solidFill>
                                    </a:ln>
                                  </pic:spPr>
                                </pic:pic>
                              </a:graphicData>
                            </a:graphic>
                          </wp:inline>
                        </w:drawing>
                      </w:r>
                    </w:p>
                  </w:txbxContent>
                </v:textbox>
                <w10:wrap type="square" anchorx="margin"/>
              </v:shape>
            </w:pict>
          </mc:Fallback>
        </mc:AlternateContent>
      </w:r>
      <w:r w:rsidR="00FB7447">
        <w:rPr>
          <w:noProof/>
        </w:rPr>
        <mc:AlternateContent>
          <mc:Choice Requires="wps">
            <w:drawing>
              <wp:anchor distT="0" distB="0" distL="114300" distR="114300" simplePos="0" relativeHeight="251659267" behindDoc="0" locked="0" layoutInCell="1" allowOverlap="1" wp14:anchorId="35466FA0" wp14:editId="68FEE253">
                <wp:simplePos x="0" y="0"/>
                <wp:positionH relativeFrom="column">
                  <wp:posOffset>2617</wp:posOffset>
                </wp:positionH>
                <wp:positionV relativeFrom="paragraph">
                  <wp:posOffset>133198</wp:posOffset>
                </wp:positionV>
                <wp:extent cx="2366340" cy="1426191"/>
                <wp:effectExtent l="0" t="0" r="0" b="3175"/>
                <wp:wrapNone/>
                <wp:docPr id="523040286" name="Rechteck 1"/>
                <wp:cNvGraphicFramePr/>
                <a:graphic xmlns:a="http://schemas.openxmlformats.org/drawingml/2006/main">
                  <a:graphicData uri="http://schemas.microsoft.com/office/word/2010/wordprocessingShape">
                    <wps:wsp>
                      <wps:cNvSpPr/>
                      <wps:spPr>
                        <a:xfrm>
                          <a:off x="0" y="0"/>
                          <a:ext cx="2366340" cy="1426191"/>
                        </a:xfrm>
                        <a:prstGeom prst="rect">
                          <a:avLst/>
                        </a:prstGeom>
                        <a:noFill/>
                        <a:ln w="6350">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60CE8E84" id="Rechteck 1" o:spid="_x0000_s1026" style="position:absolute;margin-left:.2pt;margin-top:10.5pt;width:186.35pt;height:112.3pt;z-index:251659267;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" filled="f" stroked="f" strokeweight=".5pt"/>
            </w:pict>
          </mc:Fallback>
        </mc:AlternateContent>
      </w:r>
      <w:r w:rsidR="004B41E3" w:rsidRPr="00C722CD">
        <w:rPr>
          <w:noProof/>
        </w:rPr>
        <mc:AlternateContent>
          <mc:Choice Requires="wps">
            <w:drawing>
              <wp:anchor distT="45720" distB="45720" distL="114300" distR="114300" simplePos="0" relativeHeight="251658241" behindDoc="0" locked="0" layoutInCell="1" allowOverlap="1" wp14:anchorId="19EECBC6" wp14:editId="3C3A771A">
                <wp:simplePos x="0" y="0"/>
                <wp:positionH relativeFrom="column">
                  <wp:posOffset>2963545</wp:posOffset>
                </wp:positionH>
                <wp:positionV relativeFrom="paragraph">
                  <wp:posOffset>70485</wp:posOffset>
                </wp:positionV>
                <wp:extent cx="3042920" cy="1644015"/>
                <wp:effectExtent l="0" t="0" r="5080" b="0"/>
                <wp:wrapSquare wrapText="bothSides"/>
                <wp:docPr id="217"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42920" cy="1644015"/>
                        </a:xfrm>
                        <a:prstGeom prst="rect">
                          <a:avLst/>
                        </a:prstGeom>
                        <a:solidFill>
                          <a:srgbClr val="FFFFFF"/>
                        </a:solidFill>
                        <a:ln w="9525">
                          <a:noFill/>
                          <a:miter lim="800000"/>
                          <a:headEnd/>
                          <a:tailEnd/>
                        </a:ln>
                      </wps:spPr>
                      <wps:txbx>
                        <w:txbxContent>
                          <w:p w14:paraId="71C14A00" w14:textId="5C352737" w:rsidR="004B41E3" w:rsidRDefault="004B41E3">
                            <w:r>
                              <w:rPr>
                                <w:noProof/>
                              </w:rPr>
                              <w:drawing>
                                <wp:inline distT="0" distB="0" distL="0" distR="0" wp14:anchorId="7E2E3D92" wp14:editId="12BFD9F7">
                                  <wp:extent cx="929403" cy="1397052"/>
                                  <wp:effectExtent l="0" t="0" r="4445" b="0"/>
                                  <wp:docPr id="53447524"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447524" name="Grafik 1"/>
                                          <pic:cNvPicPr/>
                                        </pic:nvPicPr>
                                        <pic:blipFill>
                                          <a:blip r:embed="rId13"/>
                                          <a:stretch>
                                            <a:fillRect/>
                                          </a:stretch>
                                        </pic:blipFill>
                                        <pic:spPr>
                                          <a:xfrm>
                                            <a:off x="0" y="0"/>
                                            <a:ext cx="929403" cy="1397052"/>
                                          </a:xfrm>
                                          <a:prstGeom prst="rect">
                                            <a:avLst/>
                                          </a:prstGeom>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9EECBC6" id="_x0000_s1028" type="#_x0000_t202" style="position:absolute;margin-left:233.35pt;margin-top:5.55pt;width:239.6pt;height:129.45pt;z-index:251658241;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" stroked="f">
                <v:textbox>
                  <w:txbxContent>
                    <w:p w14:paraId="71C14A00" w14:textId="5C352737" w:rsidR="004B41E3" w:rsidRDefault="004B41E3">
                      <w:r>
                        <w:rPr>
                          <w:noProof/>
                        </w:rPr>
                        <w:drawing>
                          <wp:inline distT="0" distB="0" distL="0" distR="0" wp14:anchorId="7E2E3D92" wp14:editId="12BFD9F7">
                            <wp:extent cx="929403" cy="1397052"/>
                            <wp:effectExtent l="0" t="0" r="4445" b="0"/>
                            <wp:docPr id="53447524"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447524" name="Grafik 1"/>
                                    <pic:cNvPicPr/>
                                  </pic:nvPicPr>
                                  <pic:blipFill>
                                    <a:blip r:embed="rId14"/>
                                    <a:stretch>
                                      <a:fillRect/>
                                    </a:stretch>
                                  </pic:blipFill>
                                  <pic:spPr>
                                    <a:xfrm>
                                      <a:off x="0" y="0"/>
                                      <a:ext cx="929403" cy="1397052"/>
                                    </a:xfrm>
                                    <a:prstGeom prst="rect">
                                      <a:avLst/>
                                    </a:prstGeom>
                                  </pic:spPr>
                                </pic:pic>
                              </a:graphicData>
                            </a:graphic>
                          </wp:inline>
                        </w:drawing>
                      </w:r>
                    </w:p>
                  </w:txbxContent>
                </v:textbox>
                <w10:wrap type="square"/>
              </v:shape>
            </w:pict>
          </mc:Fallback>
        </mc:AlternateContent>
      </w:r>
    </w:p>
    <w:tbl>
      <w:tblPr>
        <w:tblW w:w="8517" w:type="dxa"/>
        <w:tblInd w:w="-28" w:type="dxa"/>
        <w:tblCellMar>
          <w:left w:w="0" w:type="dxa"/>
          <w:right w:w="28" w:type="dxa"/>
        </w:tblCellMar>
        <w:tblLook w:val="04A0" w:firstRow="1" w:lastRow="0" w:firstColumn="1" w:lastColumn="0" w:noHBand="0" w:noVBand="1"/>
      </w:tblPr>
      <w:tblGrid>
        <w:gridCol w:w="3883"/>
        <w:gridCol w:w="261"/>
        <w:gridCol w:w="4373"/>
      </w:tblGrid>
      <w:tr w:rsidR="00C722CD" w:rsidRPr="00C722CD" w14:paraId="2045FCA1" w14:textId="77777777" w:rsidTr="00EB2D8D">
        <w:trPr>
          <w:trHeight w:val="1177"/>
        </w:trPr>
        <w:tc>
          <w:tcPr>
            <w:tcW w:w="3883" w:type="dxa"/>
            <w:tcMar>
              <w:left w:w="0" w:type="dxa"/>
              <w:right w:w="0" w:type="dxa"/>
            </w:tcMar>
          </w:tcPr>
          <w:p w14:paraId="2D442BCB" w14:textId="53FFDFA4" w:rsidR="0002439F" w:rsidRPr="00FB7447" w:rsidRDefault="0002439F" w:rsidP="00CB48EF">
            <w:pPr>
              <w:pStyle w:val="BU-Head"/>
              <w:rPr>
                <w:color w:val="auto"/>
              </w:rPr>
            </w:pPr>
            <w:r w:rsidRPr="00FB7447">
              <w:rPr>
                <w:color w:val="auto"/>
              </w:rPr>
              <w:t>Bild 1</w:t>
            </w:r>
          </w:p>
          <w:p w14:paraId="58A9084F" w14:textId="4794A034" w:rsidR="00EB2D8D" w:rsidRPr="00FB7447" w:rsidRDefault="004D5BF5" w:rsidP="00FB7447">
            <w:pPr>
              <w:pStyle w:val="BU"/>
              <w:rPr>
                <w:color w:val="auto"/>
                <w:spacing w:val="-5"/>
              </w:rPr>
            </w:pPr>
            <w:r w:rsidRPr="004D5BF5">
              <w:rPr>
                <w:color w:val="auto"/>
              </w:rPr>
              <w:t xml:space="preserve">Ändert ein Hersteller eine Komponente, wird der Anwender automatisch und projektbezogen informiert. Durch standardisierte </w:t>
            </w:r>
            <w:proofErr w:type="spellStart"/>
            <w:r w:rsidRPr="004D5BF5">
              <w:rPr>
                <w:color w:val="auto"/>
              </w:rPr>
              <w:t>Product</w:t>
            </w:r>
            <w:proofErr w:type="spellEnd"/>
            <w:r w:rsidRPr="004D5BF5">
              <w:rPr>
                <w:color w:val="auto"/>
              </w:rPr>
              <w:t xml:space="preserve"> Change </w:t>
            </w:r>
            <w:proofErr w:type="spellStart"/>
            <w:r w:rsidRPr="004D5BF5">
              <w:rPr>
                <w:color w:val="auto"/>
              </w:rPr>
              <w:t>Notifications</w:t>
            </w:r>
            <w:proofErr w:type="spellEnd"/>
            <w:r w:rsidRPr="004D5BF5">
              <w:rPr>
                <w:color w:val="auto"/>
              </w:rPr>
              <w:t xml:space="preserve"> kann die Verarbeitung der Änderungen weiter automatisiert werden.</w:t>
            </w:r>
          </w:p>
        </w:tc>
        <w:tc>
          <w:tcPr>
            <w:tcW w:w="261" w:type="dxa"/>
            <w:tcMar>
              <w:left w:w="0" w:type="dxa"/>
              <w:right w:w="0" w:type="dxa"/>
            </w:tcMar>
          </w:tcPr>
          <w:p w14:paraId="67B0B589" w14:textId="77777777" w:rsidR="0002439F" w:rsidRPr="00FB7447" w:rsidRDefault="0002439F" w:rsidP="00CB48EF">
            <w:pPr>
              <w:pStyle w:val="Copytext"/>
              <w:rPr>
                <w:color w:val="auto"/>
              </w:rPr>
            </w:pPr>
          </w:p>
        </w:tc>
        <w:tc>
          <w:tcPr>
            <w:tcW w:w="4373" w:type="dxa"/>
            <w:tcMar>
              <w:left w:w="0" w:type="dxa"/>
              <w:right w:w="0" w:type="dxa"/>
            </w:tcMar>
          </w:tcPr>
          <w:p w14:paraId="013125C2" w14:textId="4BEF46F5" w:rsidR="0002439F" w:rsidRPr="00C722CD" w:rsidRDefault="0002439F" w:rsidP="002715FB">
            <w:pPr>
              <w:pStyle w:val="BU-Head"/>
              <w:ind w:left="734"/>
              <w:rPr>
                <w:color w:val="auto"/>
              </w:rPr>
            </w:pPr>
            <w:r w:rsidRPr="00C722CD">
              <w:rPr>
                <w:color w:val="auto"/>
              </w:rPr>
              <w:t>Bild 2</w:t>
            </w:r>
          </w:p>
          <w:p w14:paraId="433E611A" w14:textId="36430F69" w:rsidR="0002439F" w:rsidRPr="00C722CD" w:rsidRDefault="00350DF7" w:rsidP="002715FB">
            <w:pPr>
              <w:pStyle w:val="BU-Head"/>
              <w:ind w:left="734"/>
              <w:rPr>
                <w:b w:val="0"/>
                <w:bCs w:val="0"/>
                <w:color w:val="auto"/>
              </w:rPr>
            </w:pPr>
            <w:r w:rsidRPr="00350DF7">
              <w:rPr>
                <w:b w:val="0"/>
                <w:bCs w:val="0"/>
                <w:color w:val="auto"/>
              </w:rPr>
              <w:t xml:space="preserve">„Mit PCN und der Verwaltungsschale können Komponentenhersteller ihre Kunden über die </w:t>
            </w:r>
            <w:proofErr w:type="spellStart"/>
            <w:r w:rsidRPr="00350DF7">
              <w:rPr>
                <w:b w:val="0"/>
                <w:bCs w:val="0"/>
                <w:color w:val="auto"/>
              </w:rPr>
              <w:t>Eplan</w:t>
            </w:r>
            <w:proofErr w:type="spellEnd"/>
            <w:r w:rsidRPr="00350DF7">
              <w:rPr>
                <w:b w:val="0"/>
                <w:bCs w:val="0"/>
                <w:color w:val="auto"/>
              </w:rPr>
              <w:t xml:space="preserve"> Plattform gezielt über Nachfolgeprodukte oder z.B. wichtige Firmware-Updates informieren, die nach dem Entdecken einer Sicherheitslücke erforderlich sind.</w:t>
            </w:r>
            <w:r w:rsidR="00D52E38">
              <w:rPr>
                <w:b w:val="0"/>
                <w:bCs w:val="0"/>
                <w:color w:val="auto"/>
              </w:rPr>
              <w:t xml:space="preserve">“, erklärt </w:t>
            </w:r>
            <w:r w:rsidR="00D52E38" w:rsidRPr="00D52E38">
              <w:rPr>
                <w:b w:val="0"/>
                <w:bCs w:val="0"/>
                <w:color w:val="auto"/>
              </w:rPr>
              <w:t xml:space="preserve">Dr. Marco Litto, SVP </w:t>
            </w:r>
            <w:proofErr w:type="spellStart"/>
            <w:r w:rsidR="00D52E38" w:rsidRPr="00D52E38">
              <w:rPr>
                <w:b w:val="0"/>
                <w:bCs w:val="0"/>
                <w:color w:val="auto"/>
              </w:rPr>
              <w:t>Strategy</w:t>
            </w:r>
            <w:proofErr w:type="spellEnd"/>
            <w:r w:rsidR="00D52E38" w:rsidRPr="00D52E38">
              <w:rPr>
                <w:b w:val="0"/>
                <w:bCs w:val="0"/>
                <w:color w:val="auto"/>
              </w:rPr>
              <w:t xml:space="preserve"> &amp; Corporate Programm bei </w:t>
            </w:r>
            <w:proofErr w:type="spellStart"/>
            <w:r w:rsidR="00D52E38" w:rsidRPr="00D52E38">
              <w:rPr>
                <w:b w:val="0"/>
                <w:bCs w:val="0"/>
                <w:color w:val="auto"/>
              </w:rPr>
              <w:t>Eplan</w:t>
            </w:r>
            <w:proofErr w:type="spellEnd"/>
          </w:p>
          <w:p w14:paraId="01E744C5" w14:textId="77777777" w:rsidR="0002439F" w:rsidRPr="00C722CD" w:rsidRDefault="0002439F" w:rsidP="002715FB">
            <w:pPr>
              <w:pStyle w:val="BU"/>
              <w:rPr>
                <w:color w:val="auto"/>
              </w:rPr>
            </w:pPr>
          </w:p>
        </w:tc>
      </w:tr>
      <w:tr w:rsidR="00C13DFA" w:rsidRPr="006C61C5" w14:paraId="36004B96" w14:textId="77777777" w:rsidTr="00EB2D8D">
        <w:trPr>
          <w:trHeight w:val="798"/>
        </w:trPr>
        <w:tc>
          <w:tcPr>
            <w:tcW w:w="3883" w:type="dxa"/>
            <w:tcMar>
              <w:left w:w="0" w:type="dxa"/>
              <w:right w:w="0" w:type="dxa"/>
            </w:tcMar>
          </w:tcPr>
          <w:p w14:paraId="2E4AB737" w14:textId="77777777" w:rsidR="00EB2D8D" w:rsidRDefault="00EB2D8D" w:rsidP="00CB48EF">
            <w:pPr>
              <w:pStyle w:val="BU-Head"/>
            </w:pPr>
          </w:p>
          <w:p w14:paraId="32104053" w14:textId="77777777" w:rsidR="000A15BB" w:rsidRDefault="000A15BB" w:rsidP="00CB48EF">
            <w:pPr>
              <w:pStyle w:val="BU-Head"/>
            </w:pPr>
          </w:p>
          <w:p w14:paraId="49BC858A" w14:textId="77777777" w:rsidR="000A15BB" w:rsidRDefault="000A15BB" w:rsidP="00CB48EF">
            <w:pPr>
              <w:pStyle w:val="BU-Head"/>
            </w:pPr>
          </w:p>
          <w:p w14:paraId="340BEA54" w14:textId="77777777" w:rsidR="000A15BB" w:rsidRDefault="000A15BB" w:rsidP="00CB48EF">
            <w:pPr>
              <w:pStyle w:val="BU-Head"/>
            </w:pPr>
          </w:p>
          <w:p w14:paraId="124B46D7" w14:textId="77777777" w:rsidR="000A15BB" w:rsidRDefault="000A15BB" w:rsidP="00CB48EF">
            <w:pPr>
              <w:pStyle w:val="BU-Head"/>
            </w:pPr>
          </w:p>
          <w:p w14:paraId="32072D54" w14:textId="77777777" w:rsidR="000A15BB" w:rsidRDefault="000A15BB" w:rsidP="00CB48EF">
            <w:pPr>
              <w:pStyle w:val="BU-Head"/>
            </w:pPr>
          </w:p>
        </w:tc>
        <w:tc>
          <w:tcPr>
            <w:tcW w:w="261" w:type="dxa"/>
            <w:tcMar>
              <w:left w:w="0" w:type="dxa"/>
              <w:right w:w="0" w:type="dxa"/>
            </w:tcMar>
          </w:tcPr>
          <w:p w14:paraId="5862C0ED" w14:textId="77777777" w:rsidR="00C13DFA" w:rsidRPr="0002439F" w:rsidRDefault="00C13DFA" w:rsidP="00CB48EF">
            <w:pPr>
              <w:pStyle w:val="Copytext"/>
            </w:pPr>
          </w:p>
        </w:tc>
        <w:tc>
          <w:tcPr>
            <w:tcW w:w="4373" w:type="dxa"/>
            <w:tcMar>
              <w:left w:w="0" w:type="dxa"/>
              <w:right w:w="0" w:type="dxa"/>
            </w:tcMar>
          </w:tcPr>
          <w:p w14:paraId="5F901847" w14:textId="77777777" w:rsidR="00C13DFA" w:rsidRDefault="00C13DFA" w:rsidP="002715FB">
            <w:pPr>
              <w:pStyle w:val="BU-Head"/>
              <w:ind w:left="734"/>
            </w:pPr>
          </w:p>
        </w:tc>
      </w:tr>
    </w:tbl>
    <w:p w14:paraId="7B6535CA" w14:textId="7B728C6A" w:rsidR="00C40907" w:rsidRDefault="00FF5679" w:rsidP="00937D01">
      <w:pPr>
        <w:pStyle w:val="BU"/>
        <w:suppressAutoHyphens/>
      </w:pPr>
      <w:r>
        <w:t>A</w:t>
      </w:r>
      <w:r w:rsidR="00775DCE" w:rsidRPr="00D80B69">
        <w:t xml:space="preserve">bdruck honorarfrei. Bitte geben Sie als </w:t>
      </w:r>
      <w:r w:rsidR="001248F2">
        <w:t xml:space="preserve">Quelle </w:t>
      </w:r>
      <w:r w:rsidR="00247BA0">
        <w:t>EPLAN</w:t>
      </w:r>
      <w:r w:rsidR="00775DCE" w:rsidRPr="00775DCE">
        <w:t xml:space="preserve"> GmbH &amp; Co. KG</w:t>
      </w:r>
      <w:r w:rsidR="00775DCE" w:rsidRPr="00D80B69">
        <w:t xml:space="preserve"> an.</w:t>
      </w:r>
      <w:r w:rsidR="00E15597">
        <w:t xml:space="preserve"> </w:t>
      </w:r>
    </w:p>
    <w:p w14:paraId="7802F548" w14:textId="77777777" w:rsidR="00E15597" w:rsidRDefault="00E15597" w:rsidP="00937D01">
      <w:pPr>
        <w:pStyle w:val="BU"/>
        <w:suppressAutoHyphens/>
      </w:pPr>
    </w:p>
    <w:p w14:paraId="2FEB4ECA" w14:textId="77777777" w:rsidR="00E15597" w:rsidRDefault="00E15597" w:rsidP="00937D01">
      <w:pPr>
        <w:pStyle w:val="BU"/>
        <w:suppressAutoHyphens/>
      </w:pPr>
    </w:p>
    <w:p w14:paraId="16693EFA" w14:textId="5EB9396F" w:rsidR="00002384" w:rsidRPr="00C707D4" w:rsidRDefault="0098722E" w:rsidP="00937D01">
      <w:pPr>
        <w:pStyle w:val="Unternehmensportrait-H1"/>
        <w:suppressAutoHyphens/>
      </w:pPr>
      <w:proofErr w:type="spellStart"/>
      <w:r>
        <w:t>E</w:t>
      </w:r>
      <w:r w:rsidR="00737FC6">
        <w:t>plan</w:t>
      </w:r>
      <w:proofErr w:type="spellEnd"/>
    </w:p>
    <w:p w14:paraId="5EA1BC82" w14:textId="77777777" w:rsidR="00002384" w:rsidRPr="00ED506A" w:rsidRDefault="00002384" w:rsidP="00937D01">
      <w:pPr>
        <w:pStyle w:val="Unternehmensportrait-Linie"/>
        <w:suppressAutoHyphens/>
      </w:pPr>
    </w:p>
    <w:p w14:paraId="07105A2A" w14:textId="77777777" w:rsidR="007A35C2" w:rsidRDefault="007A35C2" w:rsidP="00937D01">
      <w:pPr>
        <w:pStyle w:val="Unternehmensportrait"/>
        <w:suppressAutoHyphens/>
        <w:jc w:val="left"/>
        <w:rPr>
          <w:spacing w:val="-2"/>
        </w:rPr>
      </w:pPr>
    </w:p>
    <w:p w14:paraId="16846CFC" w14:textId="77777777" w:rsidR="005728C3" w:rsidRDefault="005728C3" w:rsidP="005728C3">
      <w:pPr>
        <w:pStyle w:val="Unternehmensportrait"/>
        <w:suppressAutoHyphens/>
        <w:jc w:val="left"/>
        <w:rPr>
          <w:spacing w:val="-2"/>
        </w:rPr>
      </w:pPr>
      <w:bookmarkStart w:id="2" w:name="_Hlk172640074"/>
      <w:proofErr w:type="spellStart"/>
      <w:r w:rsidRPr="007A35C2">
        <w:rPr>
          <w:spacing w:val="-2"/>
        </w:rPr>
        <w:t>Eplan</w:t>
      </w:r>
      <w:proofErr w:type="spellEnd"/>
      <w:r w:rsidRPr="007A35C2">
        <w:rPr>
          <w:spacing w:val="-2"/>
        </w:rPr>
        <w:t xml:space="preserve"> bietet Software und Service rund um das Engineering in den Bereichen Elektrotechnik, Automatisierung und Mechatronik. Das Unternehmen entwickelt eine der weltweit führenden Softwarelösungen für den Maschinen-, Anlagen- und Schaltschrankbau. </w:t>
      </w:r>
      <w:proofErr w:type="spellStart"/>
      <w:r w:rsidRPr="007A35C2">
        <w:rPr>
          <w:spacing w:val="-2"/>
        </w:rPr>
        <w:t>Eplan</w:t>
      </w:r>
      <w:proofErr w:type="spellEnd"/>
      <w:r w:rsidRPr="007A35C2">
        <w:rPr>
          <w:spacing w:val="-2"/>
        </w:rPr>
        <w:t xml:space="preserve"> ist zudem der ideale Partner, um herausfordernde Engineering-Prozesse zu vereinfachen. </w:t>
      </w:r>
    </w:p>
    <w:p w14:paraId="7155B891" w14:textId="77777777" w:rsidR="005728C3" w:rsidRPr="007A35C2" w:rsidRDefault="005728C3" w:rsidP="005728C3">
      <w:pPr>
        <w:pStyle w:val="Unternehmensportrait"/>
        <w:suppressAutoHyphens/>
        <w:jc w:val="left"/>
        <w:rPr>
          <w:spacing w:val="-2"/>
        </w:rPr>
      </w:pPr>
    </w:p>
    <w:p w14:paraId="00967549" w14:textId="77777777" w:rsidR="005728C3" w:rsidRDefault="005728C3" w:rsidP="005728C3">
      <w:pPr>
        <w:pStyle w:val="Unternehmensportrait"/>
        <w:suppressAutoHyphens/>
        <w:jc w:val="left"/>
        <w:rPr>
          <w:spacing w:val="-2"/>
        </w:rPr>
      </w:pPr>
      <w:r w:rsidRPr="007A35C2">
        <w:rPr>
          <w:spacing w:val="-2"/>
        </w:rPr>
        <w:t xml:space="preserve">Standardisierte und individuelle ERP- und PLM/PDM-Schnittstellen sichern durchgängige Daten entlang der gesamten Wertschöpfungskette. Mit </w:t>
      </w:r>
      <w:proofErr w:type="spellStart"/>
      <w:r w:rsidRPr="007A35C2">
        <w:rPr>
          <w:spacing w:val="-2"/>
        </w:rPr>
        <w:t>Eplan</w:t>
      </w:r>
      <w:proofErr w:type="spellEnd"/>
      <w:r w:rsidRPr="007A35C2">
        <w:rPr>
          <w:spacing w:val="-2"/>
        </w:rPr>
        <w:t xml:space="preserve"> zu arbeiten bedeutet uneingeschränkte Kommunikation über alle Engineering-Disziplinen hinweg. Egal ob kleine oder große Unternehmen: Kunden können so ihre Expertise effizienter einsetzen. Weltweit werden </w:t>
      </w:r>
      <w:r>
        <w:rPr>
          <w:spacing w:val="-2"/>
        </w:rPr>
        <w:t>73</w:t>
      </w:r>
      <w:r w:rsidRPr="007A35C2">
        <w:rPr>
          <w:spacing w:val="-2"/>
        </w:rPr>
        <w:t>.</w:t>
      </w:r>
      <w:r>
        <w:rPr>
          <w:spacing w:val="-2"/>
        </w:rPr>
        <w:t>1</w:t>
      </w:r>
      <w:r w:rsidRPr="007A35C2">
        <w:rPr>
          <w:spacing w:val="-2"/>
        </w:rPr>
        <w:t xml:space="preserve">00 Kunden unterstützt. </w:t>
      </w:r>
      <w:proofErr w:type="spellStart"/>
      <w:r w:rsidRPr="007A35C2">
        <w:rPr>
          <w:spacing w:val="-2"/>
        </w:rPr>
        <w:t>Eplan</w:t>
      </w:r>
      <w:proofErr w:type="spellEnd"/>
      <w:r w:rsidRPr="007A35C2">
        <w:rPr>
          <w:spacing w:val="-2"/>
        </w:rPr>
        <w:t xml:space="preserve"> will weiter mit Kunden und Partnern wachsen und treibt die Integration und Automatisierung im Engineering voran. Im Rahmen des </w:t>
      </w:r>
      <w:proofErr w:type="spellStart"/>
      <w:r w:rsidRPr="007A35C2">
        <w:rPr>
          <w:spacing w:val="-2"/>
        </w:rPr>
        <w:t>Eplan</w:t>
      </w:r>
      <w:proofErr w:type="spellEnd"/>
      <w:r w:rsidRPr="007A35C2">
        <w:rPr>
          <w:spacing w:val="-2"/>
        </w:rPr>
        <w:t xml:space="preserve"> Partner Networks werden gemeinsam mit Partnern offene Schnittstellen und nahtlose Integrationen realisiert. „</w:t>
      </w:r>
      <w:proofErr w:type="spellStart"/>
      <w:r w:rsidRPr="007A35C2">
        <w:rPr>
          <w:spacing w:val="-2"/>
        </w:rPr>
        <w:t>Efficient</w:t>
      </w:r>
      <w:proofErr w:type="spellEnd"/>
      <w:r w:rsidRPr="007A35C2">
        <w:rPr>
          <w:spacing w:val="-2"/>
        </w:rPr>
        <w:t xml:space="preserve"> Engineering“ ist die Devise.</w:t>
      </w:r>
    </w:p>
    <w:p w14:paraId="271E267F" w14:textId="77777777" w:rsidR="005728C3" w:rsidRPr="007A35C2" w:rsidRDefault="005728C3" w:rsidP="005728C3">
      <w:pPr>
        <w:pStyle w:val="Unternehmensportrait"/>
        <w:suppressAutoHyphens/>
        <w:jc w:val="left"/>
        <w:rPr>
          <w:spacing w:val="-2"/>
        </w:rPr>
      </w:pPr>
    </w:p>
    <w:p w14:paraId="4AB799B9" w14:textId="77777777" w:rsidR="005728C3" w:rsidRDefault="005728C3" w:rsidP="005728C3">
      <w:pPr>
        <w:pStyle w:val="Unternehmensportrait"/>
        <w:suppressAutoHyphens/>
        <w:jc w:val="left"/>
        <w:rPr>
          <w:spacing w:val="-2"/>
        </w:rPr>
      </w:pPr>
      <w:proofErr w:type="spellStart"/>
      <w:r w:rsidRPr="007A35C2">
        <w:rPr>
          <w:spacing w:val="-2"/>
        </w:rPr>
        <w:t>Eplan</w:t>
      </w:r>
      <w:proofErr w:type="spellEnd"/>
      <w:r w:rsidRPr="007A35C2">
        <w:rPr>
          <w:spacing w:val="-2"/>
        </w:rPr>
        <w:t xml:space="preserve"> wurde 1984 gegründet und ist Teil der </w:t>
      </w:r>
      <w:r>
        <w:rPr>
          <w:spacing w:val="-2"/>
        </w:rPr>
        <w:t xml:space="preserve">inhabergeführten </w:t>
      </w:r>
      <w:r w:rsidRPr="007A35C2">
        <w:rPr>
          <w:spacing w:val="-2"/>
        </w:rPr>
        <w:t xml:space="preserve">Friedhelm Loh Group. </w:t>
      </w:r>
      <w:r>
        <w:rPr>
          <w:spacing w:val="-2"/>
        </w:rPr>
        <w:t>Die</w:t>
      </w:r>
      <w:r w:rsidRPr="007A35C2">
        <w:rPr>
          <w:spacing w:val="-2"/>
        </w:rPr>
        <w:t xml:space="preserve"> </w:t>
      </w:r>
      <w:r>
        <w:rPr>
          <w:spacing w:val="-2"/>
        </w:rPr>
        <w:t>Unternehmensgruppe</w:t>
      </w:r>
      <w:r w:rsidRPr="007A35C2">
        <w:rPr>
          <w:spacing w:val="-2"/>
        </w:rPr>
        <w:t xml:space="preserve"> ist mit 1</w:t>
      </w:r>
      <w:r>
        <w:rPr>
          <w:spacing w:val="-2"/>
        </w:rPr>
        <w:t>3</w:t>
      </w:r>
      <w:r w:rsidRPr="007A35C2">
        <w:rPr>
          <w:spacing w:val="-2"/>
        </w:rPr>
        <w:t xml:space="preserve"> Produktionsstätten und 95 Tochtergesellschaften </w:t>
      </w:r>
      <w:r>
        <w:rPr>
          <w:spacing w:val="-2"/>
        </w:rPr>
        <w:t>international erfolgreich</w:t>
      </w:r>
      <w:r w:rsidRPr="007A35C2">
        <w:rPr>
          <w:spacing w:val="-2"/>
        </w:rPr>
        <w:t xml:space="preserve">. </w:t>
      </w:r>
      <w:r>
        <w:rPr>
          <w:spacing w:val="-2"/>
        </w:rPr>
        <w:t>Das Familienunternehmen</w:t>
      </w:r>
      <w:r w:rsidRPr="007A35C2">
        <w:rPr>
          <w:spacing w:val="-2"/>
        </w:rPr>
        <w:t xml:space="preserve"> beschäftigt 12.</w:t>
      </w:r>
      <w:r>
        <w:rPr>
          <w:spacing w:val="-2"/>
        </w:rPr>
        <w:t>6</w:t>
      </w:r>
      <w:r w:rsidRPr="007A35C2">
        <w:rPr>
          <w:spacing w:val="-2"/>
        </w:rPr>
        <w:t>00 Mitarbeiter und erzielte im Jahr 202</w:t>
      </w:r>
      <w:r>
        <w:rPr>
          <w:spacing w:val="-2"/>
        </w:rPr>
        <w:t>4</w:t>
      </w:r>
      <w:r w:rsidRPr="007A35C2">
        <w:rPr>
          <w:spacing w:val="-2"/>
        </w:rPr>
        <w:t xml:space="preserve"> einen Umsatz von 3</w:t>
      </w:r>
      <w:r>
        <w:rPr>
          <w:spacing w:val="-2"/>
        </w:rPr>
        <w:t xml:space="preserve">,1 </w:t>
      </w:r>
      <w:r w:rsidRPr="007A35C2">
        <w:rPr>
          <w:spacing w:val="-2"/>
        </w:rPr>
        <w:t xml:space="preserve">Milliarden Euro. 2023 wurde die Friedhelm Loh Group als "Best Place </w:t>
      </w:r>
      <w:proofErr w:type="spellStart"/>
      <w:r w:rsidRPr="007A35C2">
        <w:rPr>
          <w:spacing w:val="-2"/>
        </w:rPr>
        <w:t>to</w:t>
      </w:r>
      <w:proofErr w:type="spellEnd"/>
      <w:r w:rsidRPr="007A35C2">
        <w:rPr>
          <w:spacing w:val="-2"/>
        </w:rPr>
        <w:t xml:space="preserve"> </w:t>
      </w:r>
      <w:proofErr w:type="spellStart"/>
      <w:r w:rsidRPr="007A35C2">
        <w:rPr>
          <w:spacing w:val="-2"/>
        </w:rPr>
        <w:t>Learn</w:t>
      </w:r>
      <w:proofErr w:type="spellEnd"/>
      <w:r w:rsidRPr="007A35C2">
        <w:rPr>
          <w:spacing w:val="-2"/>
        </w:rPr>
        <w:t>" und "Arbeitgeber der Zukunft" ausgezeichnet.</w:t>
      </w:r>
    </w:p>
    <w:p w14:paraId="00912D68" w14:textId="77777777" w:rsidR="005728C3" w:rsidRPr="00525757" w:rsidRDefault="005728C3" w:rsidP="005728C3">
      <w:pPr>
        <w:pStyle w:val="Unternehmensportrait"/>
        <w:suppressAutoHyphens/>
        <w:jc w:val="left"/>
      </w:pPr>
    </w:p>
    <w:p w14:paraId="5C87ACD2" w14:textId="77777777" w:rsidR="005728C3" w:rsidRPr="00525757" w:rsidRDefault="005728C3" w:rsidP="005728C3">
      <w:pPr>
        <w:pStyle w:val="Unternehmensportrait"/>
        <w:suppressAutoHyphens/>
        <w:jc w:val="left"/>
      </w:pPr>
      <w:r>
        <w:t>Weitere</w:t>
      </w:r>
      <w:r w:rsidRPr="00525757">
        <w:t xml:space="preserve"> </w:t>
      </w:r>
      <w:r>
        <w:t>Informationen</w:t>
      </w:r>
      <w:r w:rsidRPr="00525757">
        <w:t xml:space="preserve"> </w:t>
      </w:r>
      <w:r>
        <w:t>finden</w:t>
      </w:r>
      <w:r w:rsidRPr="00525757">
        <w:t xml:space="preserve"> </w:t>
      </w:r>
      <w:r>
        <w:t>Sie</w:t>
      </w:r>
      <w:r w:rsidRPr="00525757">
        <w:t xml:space="preserve"> </w:t>
      </w:r>
      <w:r>
        <w:t>unter</w:t>
      </w:r>
      <w:r w:rsidRPr="00525757">
        <w:t xml:space="preserve"> </w:t>
      </w:r>
      <w:r>
        <w:t>www.eplan.de</w:t>
      </w:r>
      <w:r w:rsidRPr="00525757">
        <w:t xml:space="preserve"> </w:t>
      </w:r>
      <w:r>
        <w:t xml:space="preserve">und </w:t>
      </w:r>
      <w:r w:rsidRPr="00525757">
        <w:t>www.friedhelm-loh-group.com</w:t>
      </w:r>
    </w:p>
    <w:p w14:paraId="7DA30491" w14:textId="77777777" w:rsidR="007A35C2" w:rsidRDefault="007A35C2" w:rsidP="007A35C2">
      <w:pPr>
        <w:pStyle w:val="Unternehmensportrait"/>
        <w:suppressAutoHyphens/>
        <w:jc w:val="left"/>
        <w:rPr>
          <w:spacing w:val="-2"/>
        </w:rPr>
      </w:pPr>
    </w:p>
    <w:bookmarkEnd w:id="2"/>
    <w:p w14:paraId="79045555" w14:textId="77777777" w:rsidR="00AE4433" w:rsidRDefault="00AE4433" w:rsidP="00937D01">
      <w:pPr>
        <w:pStyle w:val="Unternehmensportrait-Linie"/>
        <w:suppressAutoHyphens/>
      </w:pPr>
    </w:p>
    <w:p w14:paraId="65A57423" w14:textId="77777777" w:rsidR="00AE4433" w:rsidRPr="00DA78A6" w:rsidRDefault="00AE4433" w:rsidP="00937D01">
      <w:pPr>
        <w:pStyle w:val="Unternehmensportrait-Linie"/>
        <w:suppressAutoHyphens/>
      </w:pPr>
    </w:p>
    <w:p w14:paraId="7561B4F2" w14:textId="77777777" w:rsidR="00002384" w:rsidRPr="000E7A2C" w:rsidRDefault="00002384" w:rsidP="00937D01">
      <w:pPr>
        <w:pStyle w:val="Unternehmensportrait"/>
        <w:suppressAutoHyphens/>
        <w:jc w:val="left"/>
      </w:pPr>
    </w:p>
    <w:p w14:paraId="4067AEDC" w14:textId="77777777" w:rsidR="00002384" w:rsidRPr="00681C6A" w:rsidRDefault="00002384" w:rsidP="00937D01">
      <w:pPr>
        <w:pStyle w:val="Unternehmenkommunikation"/>
        <w:suppressAutoHyphens/>
        <w:jc w:val="left"/>
      </w:pPr>
      <w:r w:rsidRPr="00681C6A">
        <w:t>Unternehmenskommunikation</w:t>
      </w:r>
    </w:p>
    <w:p w14:paraId="64AC0D01" w14:textId="7E8E81C0" w:rsidR="00002384" w:rsidRPr="0099474D" w:rsidRDefault="00067ADB" w:rsidP="00937D01">
      <w:pPr>
        <w:pStyle w:val="Unternehmenkommunikation"/>
        <w:tabs>
          <w:tab w:val="left" w:pos="5530"/>
        </w:tabs>
        <w:suppressAutoHyphens/>
        <w:jc w:val="left"/>
      </w:pPr>
      <w:r>
        <w:t>Birgit Hagelschuer</w:t>
      </w:r>
      <w:r w:rsidR="00247BA0">
        <w:t xml:space="preserve">                                                                    EPLAN</w:t>
      </w:r>
      <w:r w:rsidR="00002384" w:rsidRPr="00DA2952">
        <w:t xml:space="preserve"> GmbH &amp; Co. </w:t>
      </w:r>
      <w:r w:rsidR="00002384" w:rsidRPr="0099474D">
        <w:t>KG</w:t>
      </w:r>
    </w:p>
    <w:p w14:paraId="377BCC76" w14:textId="25E27905" w:rsidR="00002384" w:rsidRPr="0099474D" w:rsidRDefault="00E8415D" w:rsidP="00937D01">
      <w:pPr>
        <w:pStyle w:val="Unternehmenkommunikation"/>
        <w:suppressAutoHyphens/>
        <w:jc w:val="left"/>
      </w:pPr>
      <w:r>
        <w:t>Pressesprecherin</w:t>
      </w:r>
      <w:r w:rsidR="00002384" w:rsidRPr="0099474D">
        <w:tab/>
      </w:r>
      <w:r w:rsidR="0099474D" w:rsidRPr="0099474D">
        <w:t>An der alten Zieg</w:t>
      </w:r>
      <w:r w:rsidR="00737FC6">
        <w:t>e</w:t>
      </w:r>
      <w:r w:rsidR="0099474D" w:rsidRPr="0099474D">
        <w:t>lei 2</w:t>
      </w:r>
    </w:p>
    <w:p w14:paraId="235F9054" w14:textId="171D271E" w:rsidR="00002384" w:rsidRPr="00681C6A" w:rsidRDefault="00002384" w:rsidP="00937D01">
      <w:pPr>
        <w:pStyle w:val="Unternehmenkommunikation"/>
        <w:suppressAutoHyphens/>
        <w:jc w:val="left"/>
      </w:pPr>
      <w:r w:rsidRPr="00681C6A">
        <w:t>Tel.: 02</w:t>
      </w:r>
      <w:r w:rsidR="00921546">
        <w:t>173 3964-180</w:t>
      </w:r>
      <w:r w:rsidRPr="00681C6A">
        <w:tab/>
      </w:r>
      <w:r w:rsidR="0099474D">
        <w:t>40789 Monheim am Rhein</w:t>
      </w:r>
    </w:p>
    <w:p w14:paraId="2430A89B" w14:textId="1A55182D" w:rsidR="00002384" w:rsidRPr="006F5E94" w:rsidRDefault="001248F2" w:rsidP="00937D01">
      <w:pPr>
        <w:pStyle w:val="Unternehmenkommunikation"/>
        <w:suppressAutoHyphens/>
        <w:jc w:val="left"/>
        <w:rPr>
          <w:color w:val="auto"/>
        </w:rPr>
      </w:pPr>
      <w:r>
        <w:t>h</w:t>
      </w:r>
      <w:r w:rsidR="00921546">
        <w:t>agelschuer.b@eplan.de</w:t>
      </w:r>
      <w:r w:rsidR="00002384" w:rsidRPr="00681C6A">
        <w:tab/>
      </w:r>
      <w:r w:rsidR="0099474D">
        <w:t>www.eplan.de</w:t>
      </w:r>
    </w:p>
    <w:p w14:paraId="221ECEF8" w14:textId="77777777" w:rsidR="00201D4F" w:rsidRDefault="00201D4F" w:rsidP="00937D01">
      <w:pPr>
        <w:pStyle w:val="Unternehmensportrait"/>
        <w:suppressAutoHyphens/>
        <w:jc w:val="left"/>
        <w:rPr>
          <w:noProof/>
          <w:spacing w:val="-4"/>
        </w:rPr>
      </w:pPr>
    </w:p>
    <w:p w14:paraId="12F6BBE4" w14:textId="77777777" w:rsidR="00201D4F" w:rsidRDefault="00201D4F" w:rsidP="00937D01">
      <w:pPr>
        <w:pStyle w:val="Unternehmensportrait"/>
        <w:suppressAutoHyphens/>
        <w:jc w:val="left"/>
        <w:rPr>
          <w:noProof/>
          <w:spacing w:val="-4"/>
        </w:rPr>
      </w:pPr>
    </w:p>
    <w:sectPr w:rsidR="00201D4F" w:rsidSect="00A229BE">
      <w:headerReference w:type="even" r:id="rId15"/>
      <w:headerReference w:type="default" r:id="rId16"/>
      <w:footerReference w:type="even" r:id="rId17"/>
      <w:footerReference w:type="default" r:id="rId18"/>
      <w:headerReference w:type="first" r:id="rId19"/>
      <w:footerReference w:type="first" r:id="rId20"/>
      <w:type w:val="continuous"/>
      <w:pgSz w:w="11907" w:h="16840" w:code="9"/>
      <w:pgMar w:top="2948" w:right="822" w:bottom="2381" w:left="1361" w:header="885" w:footer="1366" w:gutter="0"/>
      <w:cols w:space="720"/>
      <w:noEndnot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00FBAD2" w14:textId="77777777" w:rsidR="009B66FC" w:rsidRDefault="009B66FC" w:rsidP="00C437B6">
      <w:r>
        <w:separator/>
      </w:r>
    </w:p>
  </w:endnote>
  <w:endnote w:type="continuationSeparator" w:id="0">
    <w:p w14:paraId="18EF3D9C" w14:textId="77777777" w:rsidR="009B66FC" w:rsidRDefault="009B66FC" w:rsidP="00C437B6">
      <w:r>
        <w:continuationSeparator/>
      </w:r>
    </w:p>
  </w:endnote>
  <w:endnote w:type="continuationNotice" w:id="1">
    <w:p w14:paraId="0D4FBB14" w14:textId="77777777" w:rsidR="009B66FC" w:rsidRDefault="009B66FC"/>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3E8CCEC" w14:textId="77777777" w:rsidR="00C97CEF" w:rsidRDefault="00C97CEF">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4ACD40D" w14:textId="2DD88F4D" w:rsidR="00202595" w:rsidRDefault="00232758">
    <w:pPr>
      <w:pStyle w:val="Fuzeile"/>
    </w:pPr>
    <w:r w:rsidRPr="006270D1">
      <w:rPr>
        <w:noProof/>
      </w:rPr>
      <w:drawing>
        <wp:anchor distT="0" distB="0" distL="0" distR="0" simplePos="0" relativeHeight="251658241" behindDoc="0" locked="0" layoutInCell="1" allowOverlap="0" wp14:anchorId="5B3FAAC7" wp14:editId="2B8ACCDF">
          <wp:simplePos x="0" y="0"/>
          <wp:positionH relativeFrom="margin">
            <wp:posOffset>-965835</wp:posOffset>
          </wp:positionH>
          <wp:positionV relativeFrom="topMargin">
            <wp:posOffset>9770110</wp:posOffset>
          </wp:positionV>
          <wp:extent cx="7771130" cy="173990"/>
          <wp:effectExtent l="0" t="0" r="0" b="0"/>
          <wp:wrapThrough wrapText="bothSides">
            <wp:wrapPolygon edited="0">
              <wp:start x="0" y="0"/>
              <wp:lineTo x="0" y="20496"/>
              <wp:lineTo x="21568" y="20496"/>
              <wp:lineTo x="21568" y="0"/>
              <wp:lineTo x="0" y="0"/>
            </wp:wrapPolygon>
          </wp:wrapThrough>
          <wp:docPr id="227523603" name="Grafik 2275236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Grafik 6"/>
                  <pic:cNvPicPr/>
                </pic:nvPicPr>
                <pic:blipFill>
                  <a:blip r:embed="rId1"/>
                  <a:stretch>
                    <a:fillRect/>
                  </a:stretch>
                </pic:blipFill>
                <pic:spPr>
                  <a:xfrm>
                    <a:off x="0" y="0"/>
                    <a:ext cx="7771130" cy="173990"/>
                  </a:xfrm>
                  <a:prstGeom prst="rect">
                    <a:avLst/>
                  </a:prstGeom>
                </pic:spPr>
              </pic:pic>
            </a:graphicData>
          </a:graphic>
          <wp14:sizeRelV relativeFrom="margin">
            <wp14:pctHeight>0</wp14:pctHeight>
          </wp14:sizeRelV>
        </wp:anchor>
      </w:drawing>
    </w:r>
    <w:r w:rsidR="007F2616">
      <w:rPr>
        <w:noProof/>
      </w:rPr>
      <w:drawing>
        <wp:anchor distT="0" distB="0" distL="114300" distR="114300" simplePos="0" relativeHeight="251658242" behindDoc="1" locked="0" layoutInCell="1" allowOverlap="1" wp14:anchorId="2CF01500" wp14:editId="67FE46B3">
          <wp:simplePos x="0" y="0"/>
          <wp:positionH relativeFrom="page">
            <wp:posOffset>864235</wp:posOffset>
          </wp:positionH>
          <wp:positionV relativeFrom="page">
            <wp:posOffset>10276483</wp:posOffset>
          </wp:positionV>
          <wp:extent cx="1767600" cy="93600"/>
          <wp:effectExtent l="0" t="0" r="4445" b="1905"/>
          <wp:wrapNone/>
          <wp:docPr id="929471796" name="Grafik 929471796" descr="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6"/>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767600" cy="93600"/>
                  </a:xfrm>
                  <a:prstGeom prst="rect">
                    <a:avLst/>
                  </a:prstGeom>
                  <a:noFill/>
                  <a:ln>
                    <a:noFill/>
                  </a:ln>
                </pic:spPr>
              </pic:pic>
            </a:graphicData>
          </a:graphic>
          <wp14:sizeRelH relativeFrom="page">
            <wp14:pctWidth>0</wp14:pctWidth>
          </wp14:sizeRelH>
          <wp14:sizeRelV relativeFrom="page">
            <wp14:pctHeight>0</wp14:pctHeight>
          </wp14:sizeRelV>
        </wp:anchor>
      </w:drawing>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9629FAB" w14:textId="77777777" w:rsidR="00C97CEF" w:rsidRDefault="00C97CEF">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FDB7B1C" w14:textId="77777777" w:rsidR="009B66FC" w:rsidRDefault="009B66FC" w:rsidP="00C437B6">
      <w:r>
        <w:separator/>
      </w:r>
    </w:p>
  </w:footnote>
  <w:footnote w:type="continuationSeparator" w:id="0">
    <w:p w14:paraId="342A38D3" w14:textId="77777777" w:rsidR="009B66FC" w:rsidRDefault="009B66FC" w:rsidP="00C437B6">
      <w:r>
        <w:continuationSeparator/>
      </w:r>
    </w:p>
  </w:footnote>
  <w:footnote w:type="continuationNotice" w:id="1">
    <w:p w14:paraId="78DAEE61" w14:textId="77777777" w:rsidR="009B66FC" w:rsidRDefault="009B66FC"/>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D63B1F2" w14:textId="77777777" w:rsidR="00C97CEF" w:rsidRDefault="00C97CEF">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506892A" w14:textId="1D760DF7" w:rsidR="00202595" w:rsidRDefault="00E946B7">
    <w:pPr>
      <w:kinsoku w:val="0"/>
      <w:overflowPunct w:val="0"/>
      <w:spacing w:line="14" w:lineRule="auto"/>
      <w:rPr>
        <w:rFonts w:ascii="Times New Roman" w:hAnsi="Times New Roman" w:cs="Times New Roman"/>
        <w:sz w:val="20"/>
        <w:szCs w:val="20"/>
      </w:rPr>
    </w:pPr>
    <w:r w:rsidRPr="0011102D">
      <w:rPr>
        <w:rFonts w:ascii="Times New Roman" w:hAnsi="Times New Roman" w:cs="Times New Roman"/>
        <w:noProof/>
        <w:sz w:val="20"/>
        <w:szCs w:val="20"/>
      </w:rPr>
      <w:drawing>
        <wp:anchor distT="0" distB="0" distL="114300" distR="114300" simplePos="0" relativeHeight="251658240" behindDoc="1" locked="0" layoutInCell="1" allowOverlap="1" wp14:anchorId="05E31292" wp14:editId="15FA739F">
          <wp:simplePos x="0" y="0"/>
          <wp:positionH relativeFrom="page">
            <wp:posOffset>6409055</wp:posOffset>
          </wp:positionH>
          <wp:positionV relativeFrom="page">
            <wp:posOffset>510540</wp:posOffset>
          </wp:positionV>
          <wp:extent cx="635000" cy="899160"/>
          <wp:effectExtent l="0" t="0" r="0" b="0"/>
          <wp:wrapThrough wrapText="bothSides">
            <wp:wrapPolygon edited="0">
              <wp:start x="0" y="0"/>
              <wp:lineTo x="0" y="21356"/>
              <wp:lineTo x="21168" y="21356"/>
              <wp:lineTo x="21168" y="0"/>
              <wp:lineTo x="0" y="0"/>
            </wp:wrapPolygon>
          </wp:wrapThrough>
          <wp:docPr id="2060336202" name="Grafik 2060336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Bild 22"/>
                  <pic:cNvPicPr>
                    <a:picLocks noChangeAspect="1" noChangeArrowheads="1"/>
                  </pic:cNvPicPr>
                </pic:nvPicPr>
                <pic:blipFill>
                  <a:blip r:embed="rId1"/>
                  <a:stretch>
                    <a:fillRect/>
                  </a:stretch>
                </pic:blipFill>
                <pic:spPr bwMode="auto">
                  <a:xfrm>
                    <a:off x="0" y="0"/>
                    <a:ext cx="635000" cy="899160"/>
                  </a:xfrm>
                  <a:prstGeom prst="rect">
                    <a:avLst/>
                  </a:prstGeom>
                  <a:noFill/>
                  <a:ln w="9525">
                    <a:noFill/>
                    <a:miter lim="800000"/>
                    <a:headEnd/>
                    <a:tailEnd/>
                  </a:ln>
                </pic:spPr>
              </pic:pic>
            </a:graphicData>
          </a:graphic>
          <wp14:sizeRelV relativeFrom="margin">
            <wp14:pctHeight>0</wp14:pctHeight>
          </wp14:sizeRelV>
        </wp:anchor>
      </w:drawing>
    </w:r>
    <w:r w:rsidR="001248F2">
      <w:rPr>
        <w:noProof/>
        <w:sz w:val="16"/>
        <w:szCs w:val="16"/>
      </w:rPr>
      <mc:AlternateContent>
        <mc:Choice Requires="wps">
          <w:drawing>
            <wp:anchor distT="0" distB="0" distL="114300" distR="114300" simplePos="0" relativeHeight="251658243" behindDoc="1" locked="0" layoutInCell="0" allowOverlap="1" wp14:anchorId="4C6086EC" wp14:editId="00E64873">
              <wp:simplePos x="0" y="0"/>
              <wp:positionH relativeFrom="page">
                <wp:posOffset>864235</wp:posOffset>
              </wp:positionH>
              <wp:positionV relativeFrom="page">
                <wp:posOffset>449580</wp:posOffset>
              </wp:positionV>
              <wp:extent cx="1485900" cy="351790"/>
              <wp:effectExtent l="0" t="1905" r="2540" b="0"/>
              <wp:wrapNone/>
              <wp:docPr id="1" name="Textfeld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85900" cy="3517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A8D608A" w14:textId="77777777" w:rsidR="00202595" w:rsidRPr="00E46942" w:rsidRDefault="00202595" w:rsidP="00E46942">
                          <w:pPr>
                            <w:kinsoku w:val="0"/>
                            <w:overflowPunct w:val="0"/>
                            <w:spacing w:before="5"/>
                            <w:ind w:left="23"/>
                            <w:rPr>
                              <w:color w:val="231F20"/>
                              <w:spacing w:val="10"/>
                              <w:sz w:val="46"/>
                              <w:szCs w:val="46"/>
                            </w:rPr>
                          </w:pPr>
                          <w:r w:rsidRPr="00E46942">
                            <w:rPr>
                              <w:color w:val="231F20"/>
                              <w:spacing w:val="10"/>
                              <w:sz w:val="46"/>
                              <w:szCs w:val="46"/>
                            </w:rPr>
                            <w:t>PRESSE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C6086EC" id="_x0000_t202" coordsize="21600,21600" o:spt="202" path="m,l,21600r21600,l21600,xe">
              <v:stroke joinstyle="miter"/>
              <v:path gradientshapeok="t" o:connecttype="rect"/>
            </v:shapetype>
            <v:shape id="Textfeld 1" o:spid="_x0000_s1028" type="#_x0000_t202" style="position:absolute;margin-left:68.05pt;margin-top:35.4pt;width:117pt;height:27.7pt;z-index:-251658237;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" o:allowincell="f" filled="f" stroked="f">
              <v:textbox inset="0,0,0,0">
                <w:txbxContent>
                  <w:p w14:paraId="4A8D608A" w14:textId="77777777" w:rsidR="00202595" w:rsidRPr="00E46942" w:rsidRDefault="00202595" w:rsidP="00E46942">
                    <w:pPr>
                      <w:kinsoku w:val="0"/>
                      <w:overflowPunct w:val="0"/>
                      <w:spacing w:before="5"/>
                      <w:ind w:left="23"/>
                      <w:rPr>
                        <w:color w:val="231F20"/>
                        <w:spacing w:val="10"/>
                        <w:sz w:val="46"/>
                        <w:szCs w:val="46"/>
                      </w:rPr>
                    </w:pPr>
                    <w:r w:rsidRPr="00E46942">
                      <w:rPr>
                        <w:color w:val="231F20"/>
                        <w:spacing w:val="10"/>
                        <w:sz w:val="46"/>
                        <w:szCs w:val="46"/>
                      </w:rPr>
                      <w:t>PRESSE</w:t>
                    </w:r>
                  </w:p>
                </w:txbxContent>
              </v:textbox>
              <w10:wrap anchorx="page" anchory="page"/>
            </v:shap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B6DFAF6" w14:textId="77777777" w:rsidR="00C97CEF" w:rsidRDefault="00C97CEF">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629A06C4"/>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E64C8996"/>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F5A4423E"/>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C234B91E"/>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0DEEE796"/>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8062962E"/>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403004C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62E2F4EA"/>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6A0A5D8A"/>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4A3425DA"/>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0000402"/>
    <w:multiLevelType w:val="multilevel"/>
    <w:tmpl w:val="46709AA6"/>
    <w:lvl w:ilvl="0">
      <w:numFmt w:val="bullet"/>
      <w:pStyle w:val="Liste-bullets"/>
      <w:lvlText w:val="•"/>
      <w:lvlJc w:val="left"/>
      <w:pPr>
        <w:ind w:left="470" w:hanging="360"/>
      </w:pPr>
      <w:rPr>
        <w:rFonts w:ascii="Arial" w:hAnsi="Arial" w:cs="Arial"/>
        <w:b w:val="0"/>
        <w:bCs w:val="0"/>
        <w:i w:val="0"/>
        <w:iCs w:val="0"/>
        <w:color w:val="231F20"/>
        <w:spacing w:val="0"/>
        <w:w w:val="100"/>
        <w:sz w:val="20"/>
        <w:szCs w:val="20"/>
      </w:rPr>
    </w:lvl>
    <w:lvl w:ilvl="1">
      <w:numFmt w:val="bullet"/>
      <w:lvlText w:val="•"/>
      <w:lvlJc w:val="left"/>
      <w:pPr>
        <w:ind w:left="1342" w:hanging="360"/>
      </w:pPr>
    </w:lvl>
    <w:lvl w:ilvl="2">
      <w:numFmt w:val="bullet"/>
      <w:lvlText w:val="•"/>
      <w:lvlJc w:val="left"/>
      <w:pPr>
        <w:ind w:left="2205" w:hanging="360"/>
      </w:pPr>
    </w:lvl>
    <w:lvl w:ilvl="3">
      <w:numFmt w:val="bullet"/>
      <w:lvlText w:val="•"/>
      <w:lvlJc w:val="left"/>
      <w:pPr>
        <w:ind w:left="3067" w:hanging="360"/>
      </w:pPr>
    </w:lvl>
    <w:lvl w:ilvl="4">
      <w:numFmt w:val="bullet"/>
      <w:lvlText w:val="•"/>
      <w:lvlJc w:val="left"/>
      <w:pPr>
        <w:ind w:left="3930" w:hanging="360"/>
      </w:pPr>
    </w:lvl>
    <w:lvl w:ilvl="5">
      <w:numFmt w:val="bullet"/>
      <w:lvlText w:val="•"/>
      <w:lvlJc w:val="left"/>
      <w:pPr>
        <w:ind w:left="4792" w:hanging="360"/>
      </w:pPr>
    </w:lvl>
    <w:lvl w:ilvl="6">
      <w:numFmt w:val="bullet"/>
      <w:lvlText w:val="•"/>
      <w:lvlJc w:val="left"/>
      <w:pPr>
        <w:ind w:left="5655" w:hanging="360"/>
      </w:pPr>
    </w:lvl>
    <w:lvl w:ilvl="7">
      <w:numFmt w:val="bullet"/>
      <w:lvlText w:val="•"/>
      <w:lvlJc w:val="left"/>
      <w:pPr>
        <w:ind w:left="6517" w:hanging="360"/>
      </w:pPr>
    </w:lvl>
    <w:lvl w:ilvl="8">
      <w:numFmt w:val="bullet"/>
      <w:lvlText w:val="•"/>
      <w:lvlJc w:val="left"/>
      <w:pPr>
        <w:ind w:left="7380" w:hanging="360"/>
      </w:pPr>
    </w:lvl>
  </w:abstractNum>
  <w:abstractNum w:abstractNumId="11" w15:restartNumberingAfterBreak="0">
    <w:nsid w:val="1945311B"/>
    <w:multiLevelType w:val="multilevel"/>
    <w:tmpl w:val="384C4D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2" w15:restartNumberingAfterBreak="0">
    <w:nsid w:val="19FD2CAF"/>
    <w:multiLevelType w:val="multilevel"/>
    <w:tmpl w:val="FF3AEE2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 w15:restartNumberingAfterBreak="0">
    <w:nsid w:val="256306C9"/>
    <w:multiLevelType w:val="hybridMultilevel"/>
    <w:tmpl w:val="0908C146"/>
    <w:lvl w:ilvl="0" w:tplc="C83673D4">
      <w:numFmt w:val="bullet"/>
      <w:lvlText w:val="•"/>
      <w:lvlJc w:val="left"/>
      <w:pPr>
        <w:ind w:left="1080" w:hanging="720"/>
      </w:pPr>
      <w:rPr>
        <w:rFonts w:ascii="Arial" w:eastAsiaTheme="minorEastAsia"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15:restartNumberingAfterBreak="0">
    <w:nsid w:val="27453DD4"/>
    <w:multiLevelType w:val="hybridMultilevel"/>
    <w:tmpl w:val="4DEA85C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15:restartNumberingAfterBreak="0">
    <w:nsid w:val="4E5B3119"/>
    <w:multiLevelType w:val="multilevel"/>
    <w:tmpl w:val="B616F9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6" w15:restartNumberingAfterBreak="0">
    <w:nsid w:val="58935369"/>
    <w:multiLevelType w:val="hybridMultilevel"/>
    <w:tmpl w:val="39B2F172"/>
    <w:lvl w:ilvl="0" w:tplc="B1940E0C">
      <w:start w:val="3"/>
      <w:numFmt w:val="bullet"/>
      <w:lvlText w:val="-"/>
      <w:lvlJc w:val="left"/>
      <w:pPr>
        <w:ind w:left="720" w:hanging="360"/>
      </w:pPr>
      <w:rPr>
        <w:rFonts w:ascii="Arial" w:eastAsiaTheme="minorEastAsia"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 w15:restartNumberingAfterBreak="0">
    <w:nsid w:val="7599362D"/>
    <w:multiLevelType w:val="multilevel"/>
    <w:tmpl w:val="1A50CA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num w:numId="1" w16cid:durableId="1447507681">
    <w:abstractNumId w:val="10"/>
  </w:num>
  <w:num w:numId="2" w16cid:durableId="1371686436">
    <w:abstractNumId w:val="9"/>
  </w:num>
  <w:num w:numId="3" w16cid:durableId="827329277">
    <w:abstractNumId w:val="7"/>
  </w:num>
  <w:num w:numId="4" w16cid:durableId="1528980977">
    <w:abstractNumId w:val="6"/>
  </w:num>
  <w:num w:numId="5" w16cid:durableId="422919461">
    <w:abstractNumId w:val="5"/>
  </w:num>
  <w:num w:numId="6" w16cid:durableId="496457238">
    <w:abstractNumId w:val="4"/>
  </w:num>
  <w:num w:numId="7" w16cid:durableId="695884243">
    <w:abstractNumId w:val="8"/>
  </w:num>
  <w:num w:numId="8" w16cid:durableId="402147214">
    <w:abstractNumId w:val="3"/>
  </w:num>
  <w:num w:numId="9" w16cid:durableId="241640783">
    <w:abstractNumId w:val="2"/>
  </w:num>
  <w:num w:numId="10" w16cid:durableId="2022318682">
    <w:abstractNumId w:val="1"/>
  </w:num>
  <w:num w:numId="11" w16cid:durableId="942956822">
    <w:abstractNumId w:val="0"/>
  </w:num>
  <w:num w:numId="12" w16cid:durableId="1023046832">
    <w:abstractNumId w:val="11"/>
  </w:num>
  <w:num w:numId="13" w16cid:durableId="1713262148">
    <w:abstractNumId w:val="12"/>
  </w:num>
  <w:num w:numId="14" w16cid:durableId="2014911523">
    <w:abstractNumId w:val="14"/>
  </w:num>
  <w:num w:numId="15" w16cid:durableId="1208641341">
    <w:abstractNumId w:val="13"/>
  </w:num>
  <w:num w:numId="16" w16cid:durableId="58359057">
    <w:abstractNumId w:val="17"/>
  </w:num>
  <w:num w:numId="17" w16cid:durableId="2018772093">
    <w:abstractNumId w:val="15"/>
  </w:num>
  <w:num w:numId="18" w16cid:durableId="605312614">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embedSystemFonts/>
  <w:bordersDoNotSurroundHeader/>
  <w:bordersDoNotSurroundFooter/>
  <w:proofState w:spelling="clean"/>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defaultTabStop w:val="720"/>
  <w:hyphenationZone w:val="425"/>
  <w:drawingGridHorizontalSpacing w:val="110"/>
  <w:drawingGridVerticalSpacing w:val="120"/>
  <w:displayHorizontalDrawingGridEvery w:val="0"/>
  <w:displayVerticalDrawingGridEvery w:val="3"/>
  <w:doNotShadeFormData/>
  <w:characterSpacingControl w:val="doNotCompress"/>
  <w:doNotValidateAgainstSchema/>
  <w:doNotDemarcateInvalidXml/>
  <w:hdrShapeDefaults>
    <o:shapedefaults v:ext="edit" spidmax="2050"/>
  </w:hdrShapeDefaults>
  <w:footnotePr>
    <w:footnote w:id="-1"/>
    <w:footnote w:id="0"/>
    <w:footnote w:id="1"/>
  </w:footnotePr>
  <w:endnotePr>
    <w:endnote w:id="-1"/>
    <w:endnote w:id="0"/>
    <w:endnote w:id="1"/>
  </w:endnotePr>
  <w:compat>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D1E6B"/>
    <w:rsid w:val="00001214"/>
    <w:rsid w:val="00001893"/>
    <w:rsid w:val="00002384"/>
    <w:rsid w:val="0000242E"/>
    <w:rsid w:val="0000338C"/>
    <w:rsid w:val="000079EC"/>
    <w:rsid w:val="00012090"/>
    <w:rsid w:val="00016200"/>
    <w:rsid w:val="00016B50"/>
    <w:rsid w:val="00017538"/>
    <w:rsid w:val="00022489"/>
    <w:rsid w:val="00023781"/>
    <w:rsid w:val="0002439F"/>
    <w:rsid w:val="000244BC"/>
    <w:rsid w:val="00027B50"/>
    <w:rsid w:val="0003074D"/>
    <w:rsid w:val="000332F9"/>
    <w:rsid w:val="0003769C"/>
    <w:rsid w:val="00037FD6"/>
    <w:rsid w:val="00040131"/>
    <w:rsid w:val="00041565"/>
    <w:rsid w:val="00047B15"/>
    <w:rsid w:val="00052DD2"/>
    <w:rsid w:val="00055A7F"/>
    <w:rsid w:val="00060DE2"/>
    <w:rsid w:val="00060FE8"/>
    <w:rsid w:val="00067ADB"/>
    <w:rsid w:val="00070F97"/>
    <w:rsid w:val="00080930"/>
    <w:rsid w:val="00080F47"/>
    <w:rsid w:val="00085722"/>
    <w:rsid w:val="000902CE"/>
    <w:rsid w:val="00090F0D"/>
    <w:rsid w:val="00092F91"/>
    <w:rsid w:val="00097BDF"/>
    <w:rsid w:val="000A15BB"/>
    <w:rsid w:val="000A4808"/>
    <w:rsid w:val="000A7098"/>
    <w:rsid w:val="000B31D7"/>
    <w:rsid w:val="000B4862"/>
    <w:rsid w:val="000C5C62"/>
    <w:rsid w:val="000D1578"/>
    <w:rsid w:val="000E050F"/>
    <w:rsid w:val="000E7A2C"/>
    <w:rsid w:val="000F08C4"/>
    <w:rsid w:val="000F2686"/>
    <w:rsid w:val="000F4796"/>
    <w:rsid w:val="00107640"/>
    <w:rsid w:val="0011102D"/>
    <w:rsid w:val="001113F1"/>
    <w:rsid w:val="00114302"/>
    <w:rsid w:val="001248F2"/>
    <w:rsid w:val="001373F8"/>
    <w:rsid w:val="00141B86"/>
    <w:rsid w:val="001423B4"/>
    <w:rsid w:val="00144061"/>
    <w:rsid w:val="00145F70"/>
    <w:rsid w:val="001464B0"/>
    <w:rsid w:val="00151819"/>
    <w:rsid w:val="001519D2"/>
    <w:rsid w:val="00151E00"/>
    <w:rsid w:val="00153234"/>
    <w:rsid w:val="00153A78"/>
    <w:rsid w:val="00154CCF"/>
    <w:rsid w:val="00156769"/>
    <w:rsid w:val="00163005"/>
    <w:rsid w:val="00163595"/>
    <w:rsid w:val="00170DFC"/>
    <w:rsid w:val="0018343A"/>
    <w:rsid w:val="001861CF"/>
    <w:rsid w:val="001947F4"/>
    <w:rsid w:val="00197306"/>
    <w:rsid w:val="00197339"/>
    <w:rsid w:val="001A104A"/>
    <w:rsid w:val="001A1769"/>
    <w:rsid w:val="001A20F1"/>
    <w:rsid w:val="001A2B96"/>
    <w:rsid w:val="001A5EF3"/>
    <w:rsid w:val="001A6599"/>
    <w:rsid w:val="001B189F"/>
    <w:rsid w:val="001B6D2E"/>
    <w:rsid w:val="001B7268"/>
    <w:rsid w:val="001C0B3D"/>
    <w:rsid w:val="001C113F"/>
    <w:rsid w:val="001C1D4E"/>
    <w:rsid w:val="001C22D0"/>
    <w:rsid w:val="001C65D6"/>
    <w:rsid w:val="001C7486"/>
    <w:rsid w:val="001D5278"/>
    <w:rsid w:val="001D555B"/>
    <w:rsid w:val="001D6268"/>
    <w:rsid w:val="001D6722"/>
    <w:rsid w:val="001D6F6E"/>
    <w:rsid w:val="001E03F1"/>
    <w:rsid w:val="001E43F2"/>
    <w:rsid w:val="001E5B5C"/>
    <w:rsid w:val="001E78D8"/>
    <w:rsid w:val="001F197A"/>
    <w:rsid w:val="001F3028"/>
    <w:rsid w:val="001F3B1D"/>
    <w:rsid w:val="001F556C"/>
    <w:rsid w:val="001F757F"/>
    <w:rsid w:val="00200B78"/>
    <w:rsid w:val="00201D4F"/>
    <w:rsid w:val="00202595"/>
    <w:rsid w:val="00202D26"/>
    <w:rsid w:val="00211B5C"/>
    <w:rsid w:val="00213100"/>
    <w:rsid w:val="00217FC5"/>
    <w:rsid w:val="00223D99"/>
    <w:rsid w:val="00225A6A"/>
    <w:rsid w:val="00225EA5"/>
    <w:rsid w:val="002322A9"/>
    <w:rsid w:val="00232626"/>
    <w:rsid w:val="00232758"/>
    <w:rsid w:val="002352E8"/>
    <w:rsid w:val="002354CB"/>
    <w:rsid w:val="0023718F"/>
    <w:rsid w:val="00237925"/>
    <w:rsid w:val="0024060E"/>
    <w:rsid w:val="00243231"/>
    <w:rsid w:val="0024326A"/>
    <w:rsid w:val="00245849"/>
    <w:rsid w:val="00247BA0"/>
    <w:rsid w:val="00251DF5"/>
    <w:rsid w:val="00252859"/>
    <w:rsid w:val="00252D89"/>
    <w:rsid w:val="002531B2"/>
    <w:rsid w:val="00253861"/>
    <w:rsid w:val="0026068B"/>
    <w:rsid w:val="002715FB"/>
    <w:rsid w:val="00274BBB"/>
    <w:rsid w:val="002769E5"/>
    <w:rsid w:val="0028750A"/>
    <w:rsid w:val="00290892"/>
    <w:rsid w:val="0029210C"/>
    <w:rsid w:val="002A6B04"/>
    <w:rsid w:val="002A79E0"/>
    <w:rsid w:val="002C00E6"/>
    <w:rsid w:val="002C39B9"/>
    <w:rsid w:val="002C586D"/>
    <w:rsid w:val="002C6615"/>
    <w:rsid w:val="002D2830"/>
    <w:rsid w:val="002D4C71"/>
    <w:rsid w:val="002D5CA4"/>
    <w:rsid w:val="002D67C1"/>
    <w:rsid w:val="002E038C"/>
    <w:rsid w:val="002E1622"/>
    <w:rsid w:val="002E1F7F"/>
    <w:rsid w:val="002E4247"/>
    <w:rsid w:val="002E62FD"/>
    <w:rsid w:val="002F05DC"/>
    <w:rsid w:val="002F41B9"/>
    <w:rsid w:val="002F42C3"/>
    <w:rsid w:val="002F4A5A"/>
    <w:rsid w:val="002F58F1"/>
    <w:rsid w:val="002F70CB"/>
    <w:rsid w:val="002F791F"/>
    <w:rsid w:val="00304FD7"/>
    <w:rsid w:val="00305795"/>
    <w:rsid w:val="0030636B"/>
    <w:rsid w:val="00310741"/>
    <w:rsid w:val="00312BCD"/>
    <w:rsid w:val="003130B0"/>
    <w:rsid w:val="00314A43"/>
    <w:rsid w:val="0031514E"/>
    <w:rsid w:val="00321E17"/>
    <w:rsid w:val="00323A7F"/>
    <w:rsid w:val="003362BA"/>
    <w:rsid w:val="003365D3"/>
    <w:rsid w:val="00340B2C"/>
    <w:rsid w:val="00342D2A"/>
    <w:rsid w:val="0035088C"/>
    <w:rsid w:val="00350DF7"/>
    <w:rsid w:val="00362542"/>
    <w:rsid w:val="00362D5E"/>
    <w:rsid w:val="00364B83"/>
    <w:rsid w:val="00367464"/>
    <w:rsid w:val="00367B14"/>
    <w:rsid w:val="003712AD"/>
    <w:rsid w:val="00373D62"/>
    <w:rsid w:val="00380A08"/>
    <w:rsid w:val="0038491D"/>
    <w:rsid w:val="00392393"/>
    <w:rsid w:val="00392D98"/>
    <w:rsid w:val="00393B3B"/>
    <w:rsid w:val="00394A59"/>
    <w:rsid w:val="00396778"/>
    <w:rsid w:val="00397B8D"/>
    <w:rsid w:val="00397E80"/>
    <w:rsid w:val="003A71EF"/>
    <w:rsid w:val="003A73C8"/>
    <w:rsid w:val="003A7EAF"/>
    <w:rsid w:val="003B2D71"/>
    <w:rsid w:val="003B413C"/>
    <w:rsid w:val="003C31B8"/>
    <w:rsid w:val="003C464D"/>
    <w:rsid w:val="003C752E"/>
    <w:rsid w:val="003D25CE"/>
    <w:rsid w:val="003D3341"/>
    <w:rsid w:val="003D42D1"/>
    <w:rsid w:val="003D48FA"/>
    <w:rsid w:val="003E0E09"/>
    <w:rsid w:val="003E4AF1"/>
    <w:rsid w:val="003F6BFC"/>
    <w:rsid w:val="00401530"/>
    <w:rsid w:val="00405193"/>
    <w:rsid w:val="00410A46"/>
    <w:rsid w:val="00415D51"/>
    <w:rsid w:val="00423B52"/>
    <w:rsid w:val="00424077"/>
    <w:rsid w:val="004240CD"/>
    <w:rsid w:val="0042557E"/>
    <w:rsid w:val="00431762"/>
    <w:rsid w:val="0043563C"/>
    <w:rsid w:val="00435CFC"/>
    <w:rsid w:val="00436234"/>
    <w:rsid w:val="00440A0F"/>
    <w:rsid w:val="00442F90"/>
    <w:rsid w:val="004440E6"/>
    <w:rsid w:val="004442CF"/>
    <w:rsid w:val="00445DA2"/>
    <w:rsid w:val="00454741"/>
    <w:rsid w:val="00455B4F"/>
    <w:rsid w:val="00456F1A"/>
    <w:rsid w:val="004610D8"/>
    <w:rsid w:val="004622B0"/>
    <w:rsid w:val="00462FE9"/>
    <w:rsid w:val="0046301A"/>
    <w:rsid w:val="004643E3"/>
    <w:rsid w:val="004647DA"/>
    <w:rsid w:val="00471D51"/>
    <w:rsid w:val="00472861"/>
    <w:rsid w:val="004777BB"/>
    <w:rsid w:val="004841FA"/>
    <w:rsid w:val="004845A9"/>
    <w:rsid w:val="004852A2"/>
    <w:rsid w:val="004860F9"/>
    <w:rsid w:val="004865E7"/>
    <w:rsid w:val="00486A98"/>
    <w:rsid w:val="00490B31"/>
    <w:rsid w:val="00490B50"/>
    <w:rsid w:val="0049300A"/>
    <w:rsid w:val="00497AE8"/>
    <w:rsid w:val="00497FB6"/>
    <w:rsid w:val="004A198F"/>
    <w:rsid w:val="004A33CA"/>
    <w:rsid w:val="004B0A65"/>
    <w:rsid w:val="004B0C5A"/>
    <w:rsid w:val="004B179C"/>
    <w:rsid w:val="004B35EA"/>
    <w:rsid w:val="004B41E3"/>
    <w:rsid w:val="004B4B8E"/>
    <w:rsid w:val="004C23CF"/>
    <w:rsid w:val="004C2BDB"/>
    <w:rsid w:val="004D19D8"/>
    <w:rsid w:val="004D3ECB"/>
    <w:rsid w:val="004D4D3F"/>
    <w:rsid w:val="004D56BD"/>
    <w:rsid w:val="004D5BF5"/>
    <w:rsid w:val="004E12E0"/>
    <w:rsid w:val="004E17CA"/>
    <w:rsid w:val="004E2C26"/>
    <w:rsid w:val="004E70E3"/>
    <w:rsid w:val="004E7313"/>
    <w:rsid w:val="004F1DBB"/>
    <w:rsid w:val="004F229F"/>
    <w:rsid w:val="004F23BA"/>
    <w:rsid w:val="004F5FC6"/>
    <w:rsid w:val="004F62E4"/>
    <w:rsid w:val="004F6FBD"/>
    <w:rsid w:val="00507D40"/>
    <w:rsid w:val="00512F78"/>
    <w:rsid w:val="00513BB5"/>
    <w:rsid w:val="005144D1"/>
    <w:rsid w:val="00514B36"/>
    <w:rsid w:val="0051621B"/>
    <w:rsid w:val="00516481"/>
    <w:rsid w:val="00516645"/>
    <w:rsid w:val="0052688B"/>
    <w:rsid w:val="00534D67"/>
    <w:rsid w:val="00535337"/>
    <w:rsid w:val="00537641"/>
    <w:rsid w:val="00541BFD"/>
    <w:rsid w:val="005467FA"/>
    <w:rsid w:val="00550181"/>
    <w:rsid w:val="0055018D"/>
    <w:rsid w:val="005525B3"/>
    <w:rsid w:val="00556081"/>
    <w:rsid w:val="00560218"/>
    <w:rsid w:val="00560247"/>
    <w:rsid w:val="00560DAD"/>
    <w:rsid w:val="005631AB"/>
    <w:rsid w:val="005635C2"/>
    <w:rsid w:val="00563680"/>
    <w:rsid w:val="00567EEC"/>
    <w:rsid w:val="00571392"/>
    <w:rsid w:val="00571669"/>
    <w:rsid w:val="005728C3"/>
    <w:rsid w:val="005756AC"/>
    <w:rsid w:val="0057573C"/>
    <w:rsid w:val="005845EA"/>
    <w:rsid w:val="00584C14"/>
    <w:rsid w:val="0058590A"/>
    <w:rsid w:val="00585AB1"/>
    <w:rsid w:val="00593CC6"/>
    <w:rsid w:val="005A06A7"/>
    <w:rsid w:val="005A787E"/>
    <w:rsid w:val="005B0622"/>
    <w:rsid w:val="005B07DB"/>
    <w:rsid w:val="005B49E2"/>
    <w:rsid w:val="005C762F"/>
    <w:rsid w:val="005D33D3"/>
    <w:rsid w:val="005D4236"/>
    <w:rsid w:val="005D50D1"/>
    <w:rsid w:val="005D6077"/>
    <w:rsid w:val="005D68CF"/>
    <w:rsid w:val="005D7486"/>
    <w:rsid w:val="005F47D3"/>
    <w:rsid w:val="00604144"/>
    <w:rsid w:val="00607006"/>
    <w:rsid w:val="00613397"/>
    <w:rsid w:val="00616223"/>
    <w:rsid w:val="00616265"/>
    <w:rsid w:val="00620D75"/>
    <w:rsid w:val="006240C3"/>
    <w:rsid w:val="006270D1"/>
    <w:rsid w:val="006347F9"/>
    <w:rsid w:val="006467B0"/>
    <w:rsid w:val="0064742D"/>
    <w:rsid w:val="00650E38"/>
    <w:rsid w:val="006520BE"/>
    <w:rsid w:val="00654F16"/>
    <w:rsid w:val="00657A9C"/>
    <w:rsid w:val="006645A2"/>
    <w:rsid w:val="00671BFF"/>
    <w:rsid w:val="00675CE8"/>
    <w:rsid w:val="0068042E"/>
    <w:rsid w:val="00680CBD"/>
    <w:rsid w:val="006811C7"/>
    <w:rsid w:val="006816D0"/>
    <w:rsid w:val="00681C6A"/>
    <w:rsid w:val="006846B5"/>
    <w:rsid w:val="00685BA8"/>
    <w:rsid w:val="006A03CF"/>
    <w:rsid w:val="006A0B37"/>
    <w:rsid w:val="006A2213"/>
    <w:rsid w:val="006A2B83"/>
    <w:rsid w:val="006A3486"/>
    <w:rsid w:val="006A3F7B"/>
    <w:rsid w:val="006B0952"/>
    <w:rsid w:val="006C0224"/>
    <w:rsid w:val="006C2B8D"/>
    <w:rsid w:val="006C5F3A"/>
    <w:rsid w:val="006C61C5"/>
    <w:rsid w:val="006C6990"/>
    <w:rsid w:val="006C7EF7"/>
    <w:rsid w:val="006D08AC"/>
    <w:rsid w:val="006D4795"/>
    <w:rsid w:val="006D5A31"/>
    <w:rsid w:val="006D5EAA"/>
    <w:rsid w:val="006D72BA"/>
    <w:rsid w:val="006E4482"/>
    <w:rsid w:val="006E525E"/>
    <w:rsid w:val="006E602E"/>
    <w:rsid w:val="006F01BC"/>
    <w:rsid w:val="006F20DC"/>
    <w:rsid w:val="006F3FB7"/>
    <w:rsid w:val="006F49AE"/>
    <w:rsid w:val="007002B2"/>
    <w:rsid w:val="00701182"/>
    <w:rsid w:val="00705B42"/>
    <w:rsid w:val="0070632C"/>
    <w:rsid w:val="0070654E"/>
    <w:rsid w:val="00711C2F"/>
    <w:rsid w:val="00713811"/>
    <w:rsid w:val="00714348"/>
    <w:rsid w:val="00726353"/>
    <w:rsid w:val="00727B38"/>
    <w:rsid w:val="007315EA"/>
    <w:rsid w:val="007329D2"/>
    <w:rsid w:val="00735EBF"/>
    <w:rsid w:val="00737FC6"/>
    <w:rsid w:val="00740F7D"/>
    <w:rsid w:val="00752A6D"/>
    <w:rsid w:val="00755ECB"/>
    <w:rsid w:val="007568B6"/>
    <w:rsid w:val="00760BC1"/>
    <w:rsid w:val="007619D8"/>
    <w:rsid w:val="00766BDC"/>
    <w:rsid w:val="007723C1"/>
    <w:rsid w:val="007747D7"/>
    <w:rsid w:val="00775DCE"/>
    <w:rsid w:val="00780BA7"/>
    <w:rsid w:val="007908D8"/>
    <w:rsid w:val="00792366"/>
    <w:rsid w:val="00796B14"/>
    <w:rsid w:val="007978A4"/>
    <w:rsid w:val="007A04AD"/>
    <w:rsid w:val="007A312F"/>
    <w:rsid w:val="007A35C2"/>
    <w:rsid w:val="007A4568"/>
    <w:rsid w:val="007A7861"/>
    <w:rsid w:val="007B0B14"/>
    <w:rsid w:val="007B24E0"/>
    <w:rsid w:val="007B2BE1"/>
    <w:rsid w:val="007B4023"/>
    <w:rsid w:val="007C2C27"/>
    <w:rsid w:val="007C5D45"/>
    <w:rsid w:val="007C61C9"/>
    <w:rsid w:val="007C6A5E"/>
    <w:rsid w:val="007D248F"/>
    <w:rsid w:val="007D2FE0"/>
    <w:rsid w:val="007D3212"/>
    <w:rsid w:val="007D3FD1"/>
    <w:rsid w:val="007D4783"/>
    <w:rsid w:val="007D562D"/>
    <w:rsid w:val="007D60A7"/>
    <w:rsid w:val="007D7780"/>
    <w:rsid w:val="007D7AE2"/>
    <w:rsid w:val="007E0A54"/>
    <w:rsid w:val="007E4DCC"/>
    <w:rsid w:val="007E6991"/>
    <w:rsid w:val="007F2616"/>
    <w:rsid w:val="007F33B3"/>
    <w:rsid w:val="007F4C7E"/>
    <w:rsid w:val="007F4D24"/>
    <w:rsid w:val="007F58B5"/>
    <w:rsid w:val="008008A6"/>
    <w:rsid w:val="00801528"/>
    <w:rsid w:val="00802733"/>
    <w:rsid w:val="00805E8F"/>
    <w:rsid w:val="00825FC0"/>
    <w:rsid w:val="00825FFF"/>
    <w:rsid w:val="00830E2B"/>
    <w:rsid w:val="0083279B"/>
    <w:rsid w:val="00833C23"/>
    <w:rsid w:val="008358EB"/>
    <w:rsid w:val="00835F39"/>
    <w:rsid w:val="00836F31"/>
    <w:rsid w:val="0083793D"/>
    <w:rsid w:val="008411EF"/>
    <w:rsid w:val="00842716"/>
    <w:rsid w:val="008452AC"/>
    <w:rsid w:val="00846C22"/>
    <w:rsid w:val="008470D3"/>
    <w:rsid w:val="008511E7"/>
    <w:rsid w:val="008542EA"/>
    <w:rsid w:val="00855244"/>
    <w:rsid w:val="00861903"/>
    <w:rsid w:val="0086382F"/>
    <w:rsid w:val="00875B6C"/>
    <w:rsid w:val="00880CFC"/>
    <w:rsid w:val="00886E96"/>
    <w:rsid w:val="0089281E"/>
    <w:rsid w:val="00894D4E"/>
    <w:rsid w:val="00894E08"/>
    <w:rsid w:val="00895E52"/>
    <w:rsid w:val="00896DD0"/>
    <w:rsid w:val="00897AB4"/>
    <w:rsid w:val="008A04BA"/>
    <w:rsid w:val="008A0520"/>
    <w:rsid w:val="008A2462"/>
    <w:rsid w:val="008A5992"/>
    <w:rsid w:val="008B1B3A"/>
    <w:rsid w:val="008B2DE7"/>
    <w:rsid w:val="008B5D47"/>
    <w:rsid w:val="008C2254"/>
    <w:rsid w:val="008C5AC0"/>
    <w:rsid w:val="008D34DB"/>
    <w:rsid w:val="008D5CE3"/>
    <w:rsid w:val="008E456B"/>
    <w:rsid w:val="008E4768"/>
    <w:rsid w:val="008E540D"/>
    <w:rsid w:val="008F6B0A"/>
    <w:rsid w:val="00902D12"/>
    <w:rsid w:val="00903A93"/>
    <w:rsid w:val="009058E3"/>
    <w:rsid w:val="009069C2"/>
    <w:rsid w:val="009110C2"/>
    <w:rsid w:val="00912666"/>
    <w:rsid w:val="00912EDF"/>
    <w:rsid w:val="00921546"/>
    <w:rsid w:val="00926894"/>
    <w:rsid w:val="0092693B"/>
    <w:rsid w:val="009315CA"/>
    <w:rsid w:val="00932341"/>
    <w:rsid w:val="00935828"/>
    <w:rsid w:val="00937D01"/>
    <w:rsid w:val="00943930"/>
    <w:rsid w:val="00943BD9"/>
    <w:rsid w:val="00947C4F"/>
    <w:rsid w:val="0095165E"/>
    <w:rsid w:val="009520F1"/>
    <w:rsid w:val="00957198"/>
    <w:rsid w:val="00960230"/>
    <w:rsid w:val="009606F4"/>
    <w:rsid w:val="0096477B"/>
    <w:rsid w:val="00964BDC"/>
    <w:rsid w:val="00965C48"/>
    <w:rsid w:val="00965D02"/>
    <w:rsid w:val="0096656E"/>
    <w:rsid w:val="009672EB"/>
    <w:rsid w:val="0097585A"/>
    <w:rsid w:val="00976E88"/>
    <w:rsid w:val="00980D1F"/>
    <w:rsid w:val="0098184F"/>
    <w:rsid w:val="0098722E"/>
    <w:rsid w:val="0099474D"/>
    <w:rsid w:val="00994AED"/>
    <w:rsid w:val="0099664D"/>
    <w:rsid w:val="009968F7"/>
    <w:rsid w:val="00996B25"/>
    <w:rsid w:val="009A0F9D"/>
    <w:rsid w:val="009A2003"/>
    <w:rsid w:val="009A49C7"/>
    <w:rsid w:val="009B07ED"/>
    <w:rsid w:val="009B2CCD"/>
    <w:rsid w:val="009B3942"/>
    <w:rsid w:val="009B45CB"/>
    <w:rsid w:val="009B5298"/>
    <w:rsid w:val="009B66FC"/>
    <w:rsid w:val="009C2A0A"/>
    <w:rsid w:val="009C3D91"/>
    <w:rsid w:val="009C6267"/>
    <w:rsid w:val="009C7627"/>
    <w:rsid w:val="009D411D"/>
    <w:rsid w:val="009D709C"/>
    <w:rsid w:val="009D7E01"/>
    <w:rsid w:val="009E0DC3"/>
    <w:rsid w:val="009E3CD4"/>
    <w:rsid w:val="009E4D10"/>
    <w:rsid w:val="009E570C"/>
    <w:rsid w:val="009E5882"/>
    <w:rsid w:val="009F1A29"/>
    <w:rsid w:val="009F3123"/>
    <w:rsid w:val="009F4532"/>
    <w:rsid w:val="00A0594D"/>
    <w:rsid w:val="00A0608C"/>
    <w:rsid w:val="00A06296"/>
    <w:rsid w:val="00A07EA5"/>
    <w:rsid w:val="00A1129B"/>
    <w:rsid w:val="00A11C3C"/>
    <w:rsid w:val="00A140FF"/>
    <w:rsid w:val="00A145D8"/>
    <w:rsid w:val="00A14905"/>
    <w:rsid w:val="00A15607"/>
    <w:rsid w:val="00A229BE"/>
    <w:rsid w:val="00A23870"/>
    <w:rsid w:val="00A25F6A"/>
    <w:rsid w:val="00A30924"/>
    <w:rsid w:val="00A30E51"/>
    <w:rsid w:val="00A36FAC"/>
    <w:rsid w:val="00A36FB0"/>
    <w:rsid w:val="00A431C7"/>
    <w:rsid w:val="00A44DF1"/>
    <w:rsid w:val="00A50EF9"/>
    <w:rsid w:val="00A51035"/>
    <w:rsid w:val="00A515A4"/>
    <w:rsid w:val="00A517FA"/>
    <w:rsid w:val="00A51E5F"/>
    <w:rsid w:val="00A605DB"/>
    <w:rsid w:val="00A6072E"/>
    <w:rsid w:val="00A61676"/>
    <w:rsid w:val="00A65273"/>
    <w:rsid w:val="00A66242"/>
    <w:rsid w:val="00A66DDA"/>
    <w:rsid w:val="00A714B3"/>
    <w:rsid w:val="00A71BED"/>
    <w:rsid w:val="00A73C13"/>
    <w:rsid w:val="00A76433"/>
    <w:rsid w:val="00A83A39"/>
    <w:rsid w:val="00A83C55"/>
    <w:rsid w:val="00A856CC"/>
    <w:rsid w:val="00A863BF"/>
    <w:rsid w:val="00A90CCF"/>
    <w:rsid w:val="00A90FC3"/>
    <w:rsid w:val="00A91EBC"/>
    <w:rsid w:val="00A93C79"/>
    <w:rsid w:val="00AA16A5"/>
    <w:rsid w:val="00AA5996"/>
    <w:rsid w:val="00AA622A"/>
    <w:rsid w:val="00AA6A2B"/>
    <w:rsid w:val="00AB0F64"/>
    <w:rsid w:val="00AB41B6"/>
    <w:rsid w:val="00AB4E54"/>
    <w:rsid w:val="00AB6A95"/>
    <w:rsid w:val="00AB6ECD"/>
    <w:rsid w:val="00AB7345"/>
    <w:rsid w:val="00AB7A0E"/>
    <w:rsid w:val="00AC2E47"/>
    <w:rsid w:val="00AC391D"/>
    <w:rsid w:val="00AC45DD"/>
    <w:rsid w:val="00AC5E48"/>
    <w:rsid w:val="00AC71C9"/>
    <w:rsid w:val="00AD00AC"/>
    <w:rsid w:val="00AD5C77"/>
    <w:rsid w:val="00AD6C6E"/>
    <w:rsid w:val="00AE38C6"/>
    <w:rsid w:val="00AE4433"/>
    <w:rsid w:val="00AF119E"/>
    <w:rsid w:val="00AF32B8"/>
    <w:rsid w:val="00AF5A7E"/>
    <w:rsid w:val="00B001D2"/>
    <w:rsid w:val="00B04D48"/>
    <w:rsid w:val="00B04F3A"/>
    <w:rsid w:val="00B1367C"/>
    <w:rsid w:val="00B16969"/>
    <w:rsid w:val="00B21C55"/>
    <w:rsid w:val="00B25A07"/>
    <w:rsid w:val="00B317B0"/>
    <w:rsid w:val="00B32306"/>
    <w:rsid w:val="00B32B64"/>
    <w:rsid w:val="00B3357F"/>
    <w:rsid w:val="00B33EED"/>
    <w:rsid w:val="00B367BE"/>
    <w:rsid w:val="00B37D5E"/>
    <w:rsid w:val="00B42AD8"/>
    <w:rsid w:val="00B42CC3"/>
    <w:rsid w:val="00B434E1"/>
    <w:rsid w:val="00B4614F"/>
    <w:rsid w:val="00B47B5B"/>
    <w:rsid w:val="00B5087C"/>
    <w:rsid w:val="00B51FAE"/>
    <w:rsid w:val="00B52F8A"/>
    <w:rsid w:val="00B57135"/>
    <w:rsid w:val="00B57A4B"/>
    <w:rsid w:val="00B62E09"/>
    <w:rsid w:val="00B637B5"/>
    <w:rsid w:val="00B64F08"/>
    <w:rsid w:val="00B6575E"/>
    <w:rsid w:val="00B65BD4"/>
    <w:rsid w:val="00B70890"/>
    <w:rsid w:val="00B75E7A"/>
    <w:rsid w:val="00B80020"/>
    <w:rsid w:val="00B86CDF"/>
    <w:rsid w:val="00B92106"/>
    <w:rsid w:val="00B921A4"/>
    <w:rsid w:val="00B925E8"/>
    <w:rsid w:val="00B92C40"/>
    <w:rsid w:val="00B9325B"/>
    <w:rsid w:val="00B93545"/>
    <w:rsid w:val="00B96DE9"/>
    <w:rsid w:val="00BA0300"/>
    <w:rsid w:val="00BB55AD"/>
    <w:rsid w:val="00BB754C"/>
    <w:rsid w:val="00BC012E"/>
    <w:rsid w:val="00BC15A9"/>
    <w:rsid w:val="00BD047A"/>
    <w:rsid w:val="00BD1E6B"/>
    <w:rsid w:val="00BD53C0"/>
    <w:rsid w:val="00BD5E7A"/>
    <w:rsid w:val="00BD6588"/>
    <w:rsid w:val="00BE7D97"/>
    <w:rsid w:val="00BF08C0"/>
    <w:rsid w:val="00BF67DD"/>
    <w:rsid w:val="00BF7FA5"/>
    <w:rsid w:val="00C03F06"/>
    <w:rsid w:val="00C0410E"/>
    <w:rsid w:val="00C13DFA"/>
    <w:rsid w:val="00C15660"/>
    <w:rsid w:val="00C2344C"/>
    <w:rsid w:val="00C27CD4"/>
    <w:rsid w:val="00C40902"/>
    <w:rsid w:val="00C40907"/>
    <w:rsid w:val="00C40CFA"/>
    <w:rsid w:val="00C423F3"/>
    <w:rsid w:val="00C437B6"/>
    <w:rsid w:val="00C53340"/>
    <w:rsid w:val="00C54577"/>
    <w:rsid w:val="00C707D4"/>
    <w:rsid w:val="00C7089C"/>
    <w:rsid w:val="00C71CD6"/>
    <w:rsid w:val="00C722CD"/>
    <w:rsid w:val="00C7714F"/>
    <w:rsid w:val="00C77C5B"/>
    <w:rsid w:val="00C85246"/>
    <w:rsid w:val="00C87BAD"/>
    <w:rsid w:val="00C933FC"/>
    <w:rsid w:val="00C96B51"/>
    <w:rsid w:val="00C9738B"/>
    <w:rsid w:val="00C97CEF"/>
    <w:rsid w:val="00CA28D3"/>
    <w:rsid w:val="00CA310F"/>
    <w:rsid w:val="00CA496D"/>
    <w:rsid w:val="00CA5BAC"/>
    <w:rsid w:val="00CB1B61"/>
    <w:rsid w:val="00CB4283"/>
    <w:rsid w:val="00CB48EF"/>
    <w:rsid w:val="00CB6E07"/>
    <w:rsid w:val="00CC229D"/>
    <w:rsid w:val="00CC3274"/>
    <w:rsid w:val="00CC32B8"/>
    <w:rsid w:val="00CC4C97"/>
    <w:rsid w:val="00CC57AA"/>
    <w:rsid w:val="00CD2628"/>
    <w:rsid w:val="00CD4C5B"/>
    <w:rsid w:val="00CD7C6C"/>
    <w:rsid w:val="00CE0045"/>
    <w:rsid w:val="00CE0F61"/>
    <w:rsid w:val="00CE1AA7"/>
    <w:rsid w:val="00CE281F"/>
    <w:rsid w:val="00CE42B2"/>
    <w:rsid w:val="00CE5468"/>
    <w:rsid w:val="00CF2969"/>
    <w:rsid w:val="00CF6E8E"/>
    <w:rsid w:val="00CF7702"/>
    <w:rsid w:val="00D01DBD"/>
    <w:rsid w:val="00D02577"/>
    <w:rsid w:val="00D02D5B"/>
    <w:rsid w:val="00D060E8"/>
    <w:rsid w:val="00D109A1"/>
    <w:rsid w:val="00D15C1E"/>
    <w:rsid w:val="00D205F9"/>
    <w:rsid w:val="00D2409E"/>
    <w:rsid w:val="00D320E2"/>
    <w:rsid w:val="00D32D4C"/>
    <w:rsid w:val="00D33C04"/>
    <w:rsid w:val="00D348AA"/>
    <w:rsid w:val="00D42352"/>
    <w:rsid w:val="00D473AF"/>
    <w:rsid w:val="00D5128E"/>
    <w:rsid w:val="00D5265A"/>
    <w:rsid w:val="00D52E38"/>
    <w:rsid w:val="00D53511"/>
    <w:rsid w:val="00D545B5"/>
    <w:rsid w:val="00D619F8"/>
    <w:rsid w:val="00D61B3D"/>
    <w:rsid w:val="00D63157"/>
    <w:rsid w:val="00D65E18"/>
    <w:rsid w:val="00D666F6"/>
    <w:rsid w:val="00D700A0"/>
    <w:rsid w:val="00D71EC2"/>
    <w:rsid w:val="00D728D0"/>
    <w:rsid w:val="00D764BB"/>
    <w:rsid w:val="00D77952"/>
    <w:rsid w:val="00D92FEF"/>
    <w:rsid w:val="00D935FF"/>
    <w:rsid w:val="00DA0AC1"/>
    <w:rsid w:val="00DA1745"/>
    <w:rsid w:val="00DA1B2B"/>
    <w:rsid w:val="00DA25FB"/>
    <w:rsid w:val="00DA2952"/>
    <w:rsid w:val="00DA31AE"/>
    <w:rsid w:val="00DA489A"/>
    <w:rsid w:val="00DA7610"/>
    <w:rsid w:val="00DA78A6"/>
    <w:rsid w:val="00DB4077"/>
    <w:rsid w:val="00DC7953"/>
    <w:rsid w:val="00DC7BEC"/>
    <w:rsid w:val="00DC7D35"/>
    <w:rsid w:val="00DD0308"/>
    <w:rsid w:val="00DD324C"/>
    <w:rsid w:val="00DD48DF"/>
    <w:rsid w:val="00DD4C6F"/>
    <w:rsid w:val="00DD696B"/>
    <w:rsid w:val="00DE21CA"/>
    <w:rsid w:val="00DE43D0"/>
    <w:rsid w:val="00DE59E7"/>
    <w:rsid w:val="00DF02FC"/>
    <w:rsid w:val="00DF133A"/>
    <w:rsid w:val="00DF1617"/>
    <w:rsid w:val="00DF161A"/>
    <w:rsid w:val="00DF17D6"/>
    <w:rsid w:val="00DF3CF6"/>
    <w:rsid w:val="00DF65FF"/>
    <w:rsid w:val="00DF69BB"/>
    <w:rsid w:val="00DF7FAF"/>
    <w:rsid w:val="00E00700"/>
    <w:rsid w:val="00E00ACA"/>
    <w:rsid w:val="00E02D8D"/>
    <w:rsid w:val="00E043DB"/>
    <w:rsid w:val="00E060CA"/>
    <w:rsid w:val="00E063A3"/>
    <w:rsid w:val="00E11361"/>
    <w:rsid w:val="00E13C53"/>
    <w:rsid w:val="00E142ED"/>
    <w:rsid w:val="00E15597"/>
    <w:rsid w:val="00E1604D"/>
    <w:rsid w:val="00E17E9E"/>
    <w:rsid w:val="00E23A77"/>
    <w:rsid w:val="00E24636"/>
    <w:rsid w:val="00E278EB"/>
    <w:rsid w:val="00E27D26"/>
    <w:rsid w:val="00E302F7"/>
    <w:rsid w:val="00E30439"/>
    <w:rsid w:val="00E34A47"/>
    <w:rsid w:val="00E42290"/>
    <w:rsid w:val="00E4364C"/>
    <w:rsid w:val="00E43658"/>
    <w:rsid w:val="00E43B92"/>
    <w:rsid w:val="00E46942"/>
    <w:rsid w:val="00E47869"/>
    <w:rsid w:val="00E66F52"/>
    <w:rsid w:val="00E76370"/>
    <w:rsid w:val="00E80770"/>
    <w:rsid w:val="00E837F5"/>
    <w:rsid w:val="00E8415D"/>
    <w:rsid w:val="00E85F8B"/>
    <w:rsid w:val="00E943DA"/>
    <w:rsid w:val="00E946B7"/>
    <w:rsid w:val="00E947EE"/>
    <w:rsid w:val="00E96564"/>
    <w:rsid w:val="00E96BD4"/>
    <w:rsid w:val="00EA0273"/>
    <w:rsid w:val="00EA0639"/>
    <w:rsid w:val="00EA196F"/>
    <w:rsid w:val="00EA1A9D"/>
    <w:rsid w:val="00EA3594"/>
    <w:rsid w:val="00EA47DC"/>
    <w:rsid w:val="00EB1ED8"/>
    <w:rsid w:val="00EB2D8D"/>
    <w:rsid w:val="00EB3EB7"/>
    <w:rsid w:val="00EB6D06"/>
    <w:rsid w:val="00EB76B1"/>
    <w:rsid w:val="00EC1A01"/>
    <w:rsid w:val="00ED3C94"/>
    <w:rsid w:val="00ED3D20"/>
    <w:rsid w:val="00ED506A"/>
    <w:rsid w:val="00EE2E8D"/>
    <w:rsid w:val="00EE3917"/>
    <w:rsid w:val="00EE437A"/>
    <w:rsid w:val="00EF0AAA"/>
    <w:rsid w:val="00EF320A"/>
    <w:rsid w:val="00EF5D2D"/>
    <w:rsid w:val="00EF79F8"/>
    <w:rsid w:val="00F006F5"/>
    <w:rsid w:val="00F113AF"/>
    <w:rsid w:val="00F17446"/>
    <w:rsid w:val="00F17709"/>
    <w:rsid w:val="00F33756"/>
    <w:rsid w:val="00F34793"/>
    <w:rsid w:val="00F3728E"/>
    <w:rsid w:val="00F42F2B"/>
    <w:rsid w:val="00F469FC"/>
    <w:rsid w:val="00F46C85"/>
    <w:rsid w:val="00F53341"/>
    <w:rsid w:val="00F537EF"/>
    <w:rsid w:val="00F53B77"/>
    <w:rsid w:val="00F56180"/>
    <w:rsid w:val="00F57CEE"/>
    <w:rsid w:val="00F60CE5"/>
    <w:rsid w:val="00F61379"/>
    <w:rsid w:val="00F61A98"/>
    <w:rsid w:val="00F635EF"/>
    <w:rsid w:val="00F637F4"/>
    <w:rsid w:val="00F64651"/>
    <w:rsid w:val="00F651CD"/>
    <w:rsid w:val="00F70B70"/>
    <w:rsid w:val="00F72486"/>
    <w:rsid w:val="00F72716"/>
    <w:rsid w:val="00F72CD6"/>
    <w:rsid w:val="00F72D79"/>
    <w:rsid w:val="00F7799B"/>
    <w:rsid w:val="00F8452C"/>
    <w:rsid w:val="00F85605"/>
    <w:rsid w:val="00F85F50"/>
    <w:rsid w:val="00F8624A"/>
    <w:rsid w:val="00F86A1A"/>
    <w:rsid w:val="00F905DD"/>
    <w:rsid w:val="00F90E37"/>
    <w:rsid w:val="00F917FD"/>
    <w:rsid w:val="00F95B4C"/>
    <w:rsid w:val="00FA2102"/>
    <w:rsid w:val="00FA3CA0"/>
    <w:rsid w:val="00FA3E46"/>
    <w:rsid w:val="00FA48FC"/>
    <w:rsid w:val="00FA5653"/>
    <w:rsid w:val="00FA6C43"/>
    <w:rsid w:val="00FB071B"/>
    <w:rsid w:val="00FB1403"/>
    <w:rsid w:val="00FB23D4"/>
    <w:rsid w:val="00FB25B2"/>
    <w:rsid w:val="00FB4CA3"/>
    <w:rsid w:val="00FB71AD"/>
    <w:rsid w:val="00FB72D9"/>
    <w:rsid w:val="00FB7447"/>
    <w:rsid w:val="00FC22A8"/>
    <w:rsid w:val="00FC30AB"/>
    <w:rsid w:val="00FC3A8C"/>
    <w:rsid w:val="00FC3B51"/>
    <w:rsid w:val="00FD08BE"/>
    <w:rsid w:val="00FD1469"/>
    <w:rsid w:val="00FD4CFC"/>
    <w:rsid w:val="00FE000E"/>
    <w:rsid w:val="00FE1499"/>
    <w:rsid w:val="00FE5478"/>
    <w:rsid w:val="00FF13A0"/>
    <w:rsid w:val="00FF31AC"/>
    <w:rsid w:val="00FF5679"/>
    <w:rsid w:val="0136AAE3"/>
    <w:rsid w:val="0227696F"/>
    <w:rsid w:val="02BCB157"/>
    <w:rsid w:val="04D8567B"/>
    <w:rsid w:val="05CE1FEE"/>
    <w:rsid w:val="063AAC23"/>
    <w:rsid w:val="06D42C68"/>
    <w:rsid w:val="087611A0"/>
    <w:rsid w:val="09213BFB"/>
    <w:rsid w:val="09D2BA86"/>
    <w:rsid w:val="0A635009"/>
    <w:rsid w:val="0AC8D033"/>
    <w:rsid w:val="0BA576AA"/>
    <w:rsid w:val="0BB682B7"/>
    <w:rsid w:val="0C788157"/>
    <w:rsid w:val="0DB107D4"/>
    <w:rsid w:val="0DCBA9B0"/>
    <w:rsid w:val="127FA064"/>
    <w:rsid w:val="1292FFE0"/>
    <w:rsid w:val="143BFFFC"/>
    <w:rsid w:val="17686190"/>
    <w:rsid w:val="1854F0C6"/>
    <w:rsid w:val="1941BB8D"/>
    <w:rsid w:val="19944190"/>
    <w:rsid w:val="19AEA184"/>
    <w:rsid w:val="1A907F34"/>
    <w:rsid w:val="1BE7F338"/>
    <w:rsid w:val="20EB92BF"/>
    <w:rsid w:val="21A53FF1"/>
    <w:rsid w:val="2608D205"/>
    <w:rsid w:val="262F9DF0"/>
    <w:rsid w:val="26FE3541"/>
    <w:rsid w:val="292C2B6C"/>
    <w:rsid w:val="2C147347"/>
    <w:rsid w:val="2EFA56B6"/>
    <w:rsid w:val="32B1EE42"/>
    <w:rsid w:val="35DAAC2D"/>
    <w:rsid w:val="3609F725"/>
    <w:rsid w:val="3DE16A3D"/>
    <w:rsid w:val="3E07F69C"/>
    <w:rsid w:val="3E679F08"/>
    <w:rsid w:val="3EF24BAD"/>
    <w:rsid w:val="3FF53B6A"/>
    <w:rsid w:val="4123895B"/>
    <w:rsid w:val="4459FE05"/>
    <w:rsid w:val="45C16179"/>
    <w:rsid w:val="46E7ECDE"/>
    <w:rsid w:val="4876289B"/>
    <w:rsid w:val="49AB1583"/>
    <w:rsid w:val="4AA246A1"/>
    <w:rsid w:val="4ADA515F"/>
    <w:rsid w:val="4B095EDD"/>
    <w:rsid w:val="4B1940A7"/>
    <w:rsid w:val="4B745CCA"/>
    <w:rsid w:val="4E3897BC"/>
    <w:rsid w:val="4ECA8535"/>
    <w:rsid w:val="51061A4D"/>
    <w:rsid w:val="51F483E9"/>
    <w:rsid w:val="532AD600"/>
    <w:rsid w:val="5428382D"/>
    <w:rsid w:val="546E18C5"/>
    <w:rsid w:val="56A1D62E"/>
    <w:rsid w:val="58E66A2A"/>
    <w:rsid w:val="5AA3B5B8"/>
    <w:rsid w:val="5B4C42B9"/>
    <w:rsid w:val="5BFB1851"/>
    <w:rsid w:val="60B76649"/>
    <w:rsid w:val="616B4A9E"/>
    <w:rsid w:val="62943322"/>
    <w:rsid w:val="64DBA2E1"/>
    <w:rsid w:val="657B4444"/>
    <w:rsid w:val="67F09576"/>
    <w:rsid w:val="6953D4AE"/>
    <w:rsid w:val="698D8DB1"/>
    <w:rsid w:val="69F587DF"/>
    <w:rsid w:val="6A51A5D9"/>
    <w:rsid w:val="6A59F908"/>
    <w:rsid w:val="6E267805"/>
    <w:rsid w:val="6EC1D442"/>
    <w:rsid w:val="6F167757"/>
    <w:rsid w:val="6F74A8AB"/>
    <w:rsid w:val="70452EA1"/>
    <w:rsid w:val="72CC106F"/>
    <w:rsid w:val="73F5DF28"/>
    <w:rsid w:val="75391C7B"/>
    <w:rsid w:val="7669CC7E"/>
    <w:rsid w:val="76D8B8FC"/>
    <w:rsid w:val="76DB508A"/>
    <w:rsid w:val="7992024F"/>
    <w:rsid w:val="79A377C2"/>
    <w:rsid w:val="7C6DB183"/>
    <w:rsid w:val="7C7BBAA2"/>
    <w:rsid w:val="7D6DC455"/>
    <w:rsid w:val="7E970DDD"/>
    <w:rsid w:val="7EDE3935"/>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4F20D6EE"/>
  <w15:docId w15:val="{953A8DC1-DA24-464F-A41C-EBBDC975176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de-DE" w:eastAsia="de-DE" w:bidi="ar-SA"/>
      </w:rPr>
    </w:rPrDefault>
    <w:pPrDefault>
      <w:pPr>
        <w:spacing w:after="200" w:line="0" w:lineRule="auto"/>
      </w:pPr>
    </w:pPrDefault>
  </w:docDefaults>
  <w:latentStyles w:defLockedState="0" w:defUIPriority="99" w:defSemiHidden="0" w:defUnhideWhenUsed="0" w:defQFormat="0" w:count="376">
    <w:lsdException w:name="Normal" w:uiPriority="1" w:qFormat="1"/>
    <w:lsdException w:name="heading 1" w:uiPriority="9"/>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 w:qFormat="1"/>
    <w:lsdException w:name="Closing" w:semiHidden="1" w:unhideWhenUsed="1"/>
    <w:lsdException w:name="Signature" w:semiHidden="1" w:unhideWhenUsed="1"/>
    <w:lsdException w:name="Default Paragraph Font" w:semiHidden="1" w:uiPriority="1" w:unhideWhenUsed="1"/>
    <w:lsdException w:name="Body Text" w:semiHidden="1" w:uiPriority="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uiPriority w:val="1"/>
    <w:qFormat/>
    <w:rsid w:val="00B70890"/>
    <w:pPr>
      <w:widowControl w:val="0"/>
      <w:autoSpaceDE w:val="0"/>
      <w:autoSpaceDN w:val="0"/>
      <w:adjustRightInd w:val="0"/>
      <w:spacing w:after="0" w:line="240" w:lineRule="auto"/>
    </w:pPr>
    <w:rPr>
      <w:rFonts w:ascii="Arial" w:hAnsi="Arial" w:cs="Arial"/>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customStyle="1" w:styleId="berschrift21">
    <w:name w:val="Überschrift 21"/>
    <w:basedOn w:val="Standard"/>
    <w:uiPriority w:val="1"/>
    <w:qFormat/>
    <w:rsid w:val="00F61379"/>
    <w:pPr>
      <w:ind w:left="110"/>
      <w:outlineLvl w:val="1"/>
    </w:pPr>
    <w:rPr>
      <w:b/>
      <w:bCs/>
      <w:sz w:val="16"/>
      <w:szCs w:val="16"/>
    </w:rPr>
  </w:style>
  <w:style w:type="paragraph" w:styleId="Listenabsatz">
    <w:name w:val="List Paragraph"/>
    <w:basedOn w:val="Standard"/>
    <w:uiPriority w:val="1"/>
    <w:qFormat/>
    <w:rsid w:val="00F61379"/>
    <w:pPr>
      <w:spacing w:before="90"/>
      <w:ind w:left="470" w:hanging="360"/>
    </w:pPr>
    <w:rPr>
      <w:sz w:val="24"/>
      <w:szCs w:val="24"/>
    </w:rPr>
  </w:style>
  <w:style w:type="paragraph" w:customStyle="1" w:styleId="TableParagraph">
    <w:name w:val="Table Paragraph"/>
    <w:basedOn w:val="Standard"/>
    <w:uiPriority w:val="1"/>
    <w:qFormat/>
    <w:rsid w:val="00F61379"/>
    <w:rPr>
      <w:rFonts w:ascii="Times New Roman" w:hAnsi="Times New Roman" w:cs="Times New Roman"/>
      <w:sz w:val="24"/>
      <w:szCs w:val="24"/>
    </w:rPr>
  </w:style>
  <w:style w:type="paragraph" w:styleId="Sprechblasentext">
    <w:name w:val="Balloon Text"/>
    <w:basedOn w:val="Standard"/>
    <w:link w:val="SprechblasentextZchn"/>
    <w:uiPriority w:val="99"/>
    <w:semiHidden/>
    <w:unhideWhenUsed/>
    <w:rsid w:val="00650E38"/>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650E38"/>
    <w:rPr>
      <w:rFonts w:ascii="Tahoma" w:hAnsi="Tahoma" w:cs="Tahoma"/>
      <w:sz w:val="16"/>
      <w:szCs w:val="16"/>
    </w:rPr>
  </w:style>
  <w:style w:type="paragraph" w:styleId="Kopfzeile">
    <w:name w:val="header"/>
    <w:basedOn w:val="Standard"/>
    <w:link w:val="KopfzeileZchn"/>
    <w:uiPriority w:val="99"/>
    <w:unhideWhenUsed/>
    <w:rsid w:val="00650E38"/>
    <w:pPr>
      <w:tabs>
        <w:tab w:val="center" w:pos="4536"/>
        <w:tab w:val="right" w:pos="9072"/>
      </w:tabs>
    </w:pPr>
  </w:style>
  <w:style w:type="character" w:customStyle="1" w:styleId="KopfzeileZchn">
    <w:name w:val="Kopfzeile Zchn"/>
    <w:basedOn w:val="Absatz-Standardschriftart"/>
    <w:link w:val="Kopfzeile"/>
    <w:uiPriority w:val="99"/>
    <w:rsid w:val="00650E38"/>
    <w:rPr>
      <w:rFonts w:ascii="Arial" w:hAnsi="Arial" w:cs="Arial"/>
    </w:rPr>
  </w:style>
  <w:style w:type="paragraph" w:styleId="Fuzeile">
    <w:name w:val="footer"/>
    <w:basedOn w:val="Standard"/>
    <w:link w:val="FuzeileZchn"/>
    <w:uiPriority w:val="99"/>
    <w:unhideWhenUsed/>
    <w:rsid w:val="00650E38"/>
    <w:pPr>
      <w:tabs>
        <w:tab w:val="center" w:pos="4536"/>
        <w:tab w:val="right" w:pos="9072"/>
      </w:tabs>
    </w:pPr>
  </w:style>
  <w:style w:type="character" w:customStyle="1" w:styleId="FuzeileZchn">
    <w:name w:val="Fußzeile Zchn"/>
    <w:basedOn w:val="Absatz-Standardschriftart"/>
    <w:link w:val="Fuzeile"/>
    <w:uiPriority w:val="99"/>
    <w:rsid w:val="00650E38"/>
    <w:rPr>
      <w:rFonts w:ascii="Arial" w:hAnsi="Arial" w:cs="Arial"/>
    </w:rPr>
  </w:style>
  <w:style w:type="paragraph" w:customStyle="1" w:styleId="berschrift-H1">
    <w:name w:val="Überschrift-H1"/>
    <w:uiPriority w:val="1"/>
    <w:qFormat/>
    <w:rsid w:val="006A2213"/>
    <w:pPr>
      <w:kinsoku w:val="0"/>
      <w:overflowPunct w:val="0"/>
      <w:spacing w:after="0" w:line="320" w:lineRule="exact"/>
      <w:ind w:right="2098"/>
    </w:pPr>
    <w:rPr>
      <w:rFonts w:ascii="Arial" w:hAnsi="Arial" w:cs="Arial"/>
      <w:b/>
      <w:bCs/>
      <w:color w:val="000000" w:themeColor="text1"/>
      <w:sz w:val="28"/>
      <w:szCs w:val="28"/>
    </w:rPr>
  </w:style>
  <w:style w:type="paragraph" w:customStyle="1" w:styleId="Ort-Datum">
    <w:name w:val="Ort-Datum"/>
    <w:basedOn w:val="Copytext"/>
    <w:uiPriority w:val="1"/>
    <w:qFormat/>
    <w:rsid w:val="009D411D"/>
    <w:pPr>
      <w:spacing w:after="320"/>
    </w:pPr>
    <w:rPr>
      <w:sz w:val="18"/>
      <w:szCs w:val="18"/>
    </w:rPr>
  </w:style>
  <w:style w:type="paragraph" w:customStyle="1" w:styleId="Copytext">
    <w:name w:val="Copytext"/>
    <w:basedOn w:val="Standard"/>
    <w:uiPriority w:val="1"/>
    <w:qFormat/>
    <w:rsid w:val="00C40907"/>
    <w:pPr>
      <w:widowControl/>
      <w:kinsoku w:val="0"/>
      <w:overflowPunct w:val="0"/>
      <w:autoSpaceDE/>
      <w:autoSpaceDN/>
      <w:adjustRightInd/>
      <w:spacing w:line="320" w:lineRule="exact"/>
      <w:ind w:right="2098"/>
    </w:pPr>
    <w:rPr>
      <w:bCs/>
      <w:color w:val="000000" w:themeColor="text1"/>
      <w:sz w:val="20"/>
      <w:szCs w:val="20"/>
    </w:rPr>
  </w:style>
  <w:style w:type="paragraph" w:customStyle="1" w:styleId="Liste-bullets">
    <w:name w:val="Liste-bullets"/>
    <w:uiPriority w:val="1"/>
    <w:qFormat/>
    <w:rsid w:val="009D411D"/>
    <w:pPr>
      <w:numPr>
        <w:numId w:val="1"/>
      </w:numPr>
      <w:tabs>
        <w:tab w:val="left" w:pos="470"/>
      </w:tabs>
      <w:kinsoku w:val="0"/>
      <w:overflowPunct w:val="0"/>
      <w:spacing w:after="0" w:line="320" w:lineRule="exact"/>
      <w:ind w:left="357" w:right="2098" w:hanging="357"/>
    </w:pPr>
    <w:rPr>
      <w:rFonts w:ascii="Arial" w:hAnsi="Arial" w:cs="Arial"/>
      <w:color w:val="000000" w:themeColor="text1"/>
      <w:sz w:val="20"/>
      <w:szCs w:val="20"/>
    </w:rPr>
  </w:style>
  <w:style w:type="paragraph" w:customStyle="1" w:styleId="BU-Head">
    <w:name w:val="BU-Head"/>
    <w:basedOn w:val="Copytext-Zwischenberschrift"/>
    <w:uiPriority w:val="1"/>
    <w:qFormat/>
    <w:rsid w:val="00080930"/>
    <w:pPr>
      <w:spacing w:before="95" w:line="200" w:lineRule="exact"/>
      <w:ind w:left="28" w:right="0"/>
    </w:pPr>
    <w:rPr>
      <w:sz w:val="16"/>
    </w:rPr>
  </w:style>
  <w:style w:type="paragraph" w:customStyle="1" w:styleId="Copytext-Zwischenberschrift">
    <w:name w:val="Copytext-Zwischenüberschrift"/>
    <w:basedOn w:val="Copytext"/>
    <w:uiPriority w:val="1"/>
    <w:qFormat/>
    <w:rsid w:val="00FE5478"/>
    <w:pPr>
      <w:spacing w:before="320"/>
    </w:pPr>
    <w:rPr>
      <w:b/>
    </w:rPr>
  </w:style>
  <w:style w:type="table" w:styleId="Tabellenraster">
    <w:name w:val="Table Grid"/>
    <w:basedOn w:val="NormaleTabelle"/>
    <w:uiPriority w:val="59"/>
    <w:rsid w:val="00C8524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
    <w:name w:val="BU"/>
    <w:basedOn w:val="BU-Head"/>
    <w:uiPriority w:val="1"/>
    <w:qFormat/>
    <w:rsid w:val="00080930"/>
    <w:pPr>
      <w:spacing w:before="16"/>
    </w:pPr>
    <w:rPr>
      <w:b w:val="0"/>
    </w:rPr>
  </w:style>
  <w:style w:type="paragraph" w:customStyle="1" w:styleId="Unternehmensportrait-H1">
    <w:name w:val="Unternehmensportrait-H1"/>
    <w:basedOn w:val="berschrift-H1"/>
    <w:next w:val="Unternehmensportrait-H2"/>
    <w:link w:val="Unternehmensportrait-H1Zchn"/>
    <w:uiPriority w:val="1"/>
    <w:qFormat/>
    <w:rsid w:val="001D6722"/>
    <w:pPr>
      <w:spacing w:line="280" w:lineRule="exact"/>
    </w:pPr>
    <w:rPr>
      <w:sz w:val="20"/>
    </w:rPr>
  </w:style>
  <w:style w:type="paragraph" w:customStyle="1" w:styleId="Unternehmensportrait-H2">
    <w:name w:val="Unternehmensportrait-H2"/>
    <w:basedOn w:val="berschrift-H1"/>
    <w:uiPriority w:val="1"/>
    <w:qFormat/>
    <w:rsid w:val="00F53B77"/>
    <w:pPr>
      <w:spacing w:before="200" w:line="200" w:lineRule="exact"/>
    </w:pPr>
    <w:rPr>
      <w:sz w:val="16"/>
    </w:rPr>
  </w:style>
  <w:style w:type="character" w:customStyle="1" w:styleId="Unternehmensportrait-H1Zchn">
    <w:name w:val="Unternehmensportrait-H1 Zchn"/>
    <w:basedOn w:val="Absatz-Standardschriftart"/>
    <w:link w:val="Unternehmensportrait-H1"/>
    <w:uiPriority w:val="1"/>
    <w:rsid w:val="009E4D10"/>
    <w:rPr>
      <w:rFonts w:ascii="Arial" w:hAnsi="Arial" w:cs="Arial"/>
      <w:b/>
      <w:bCs/>
      <w:color w:val="231F20"/>
      <w:sz w:val="20"/>
      <w:szCs w:val="28"/>
    </w:rPr>
  </w:style>
  <w:style w:type="paragraph" w:customStyle="1" w:styleId="Unternehmensportrait-Linie">
    <w:name w:val="Unternehmensportrait-Linie"/>
    <w:basedOn w:val="Unternehmensportrait-H1"/>
    <w:uiPriority w:val="1"/>
    <w:qFormat/>
    <w:rsid w:val="00681C6A"/>
    <w:pPr>
      <w:pBdr>
        <w:bottom w:val="single" w:sz="4" w:space="0" w:color="auto"/>
      </w:pBdr>
      <w:spacing w:after="120" w:line="160" w:lineRule="exact"/>
      <w:ind w:left="28"/>
    </w:pPr>
    <w:rPr>
      <w:b w:val="0"/>
      <w:noProof/>
      <w:sz w:val="16"/>
      <w:szCs w:val="16"/>
    </w:rPr>
  </w:style>
  <w:style w:type="paragraph" w:customStyle="1" w:styleId="Unternehmensportrait">
    <w:name w:val="Unternehmensportrait"/>
    <w:basedOn w:val="Copytext"/>
    <w:link w:val="UnternehmensportraitZchn"/>
    <w:uiPriority w:val="1"/>
    <w:qFormat/>
    <w:rsid w:val="002C00E6"/>
    <w:pPr>
      <w:spacing w:line="200" w:lineRule="exact"/>
      <w:jc w:val="both"/>
    </w:pPr>
    <w:rPr>
      <w:sz w:val="16"/>
    </w:rPr>
  </w:style>
  <w:style w:type="character" w:customStyle="1" w:styleId="UnternehmensportraitZchn">
    <w:name w:val="Unternehmensportrait Zchn"/>
    <w:basedOn w:val="Unternehmensportrait-H1Zchn"/>
    <w:link w:val="Unternehmensportrait"/>
    <w:uiPriority w:val="1"/>
    <w:rsid w:val="002C00E6"/>
    <w:rPr>
      <w:rFonts w:ascii="Arial" w:hAnsi="Arial" w:cs="Arial"/>
      <w:b/>
      <w:bCs/>
      <w:color w:val="000000" w:themeColor="text1"/>
      <w:sz w:val="16"/>
      <w:szCs w:val="20"/>
    </w:rPr>
  </w:style>
  <w:style w:type="paragraph" w:customStyle="1" w:styleId="Unternehmenkommunikation">
    <w:name w:val="Unternehmenkommunikation"/>
    <w:basedOn w:val="Unternehmensportrait"/>
    <w:link w:val="UnternehmenkommunikationZchn"/>
    <w:uiPriority w:val="1"/>
    <w:qFormat/>
    <w:rsid w:val="00681C6A"/>
    <w:pPr>
      <w:tabs>
        <w:tab w:val="right" w:pos="7598"/>
      </w:tabs>
      <w:spacing w:line="280" w:lineRule="exact"/>
    </w:pPr>
    <w:rPr>
      <w:sz w:val="20"/>
    </w:rPr>
  </w:style>
  <w:style w:type="character" w:customStyle="1" w:styleId="UnternehmenkommunikationZchn">
    <w:name w:val="Unternehmenkommunikation Zchn"/>
    <w:basedOn w:val="UnternehmensportraitZchn"/>
    <w:link w:val="Unternehmenkommunikation"/>
    <w:uiPriority w:val="1"/>
    <w:rsid w:val="00681C6A"/>
    <w:rPr>
      <w:rFonts w:ascii="Arial" w:hAnsi="Arial" w:cs="Arial"/>
      <w:b/>
      <w:bCs/>
      <w:color w:val="000000" w:themeColor="text1"/>
      <w:sz w:val="20"/>
      <w:szCs w:val="20"/>
    </w:rPr>
  </w:style>
  <w:style w:type="paragraph" w:customStyle="1" w:styleId="Copytext-Intro">
    <w:name w:val="Copytext-Intro"/>
    <w:basedOn w:val="Copytext"/>
    <w:next w:val="Copytext"/>
    <w:uiPriority w:val="1"/>
    <w:qFormat/>
    <w:rsid w:val="009D411D"/>
    <w:pPr>
      <w:spacing w:before="320" w:after="320"/>
    </w:pPr>
    <w:rPr>
      <w:b/>
      <w:bCs w:val="0"/>
    </w:rPr>
  </w:style>
  <w:style w:type="character" w:styleId="Hyperlink">
    <w:name w:val="Hyperlink"/>
    <w:basedOn w:val="Absatz-Standardschriftart"/>
    <w:uiPriority w:val="99"/>
    <w:unhideWhenUsed/>
    <w:rsid w:val="009E3CD4"/>
    <w:rPr>
      <w:color w:val="0000FF" w:themeColor="hyperlink"/>
      <w:u w:val="single"/>
    </w:rPr>
  </w:style>
  <w:style w:type="paragraph" w:customStyle="1" w:styleId="UnternehmensportraitAnstand-unten">
    <w:name w:val="Unternehmensportrait_Anstand-unten"/>
    <w:basedOn w:val="Unternehmensportrait"/>
    <w:uiPriority w:val="1"/>
    <w:qFormat/>
    <w:rsid w:val="002C00E6"/>
    <w:pPr>
      <w:spacing w:after="200"/>
    </w:pPr>
  </w:style>
  <w:style w:type="paragraph" w:customStyle="1" w:styleId="berschrift-H2">
    <w:name w:val="Überschrift-H2"/>
    <w:basedOn w:val="berschrift-H1"/>
    <w:uiPriority w:val="1"/>
    <w:qFormat/>
    <w:rsid w:val="00D92FEF"/>
    <w:pPr>
      <w:spacing w:before="320"/>
    </w:pPr>
    <w:rPr>
      <w:b w:val="0"/>
      <w:sz w:val="20"/>
    </w:rPr>
  </w:style>
  <w:style w:type="paragraph" w:customStyle="1" w:styleId="Freigabedeckblatt-Text">
    <w:name w:val="Freigabedeckblatt-Text"/>
    <w:basedOn w:val="Standard"/>
    <w:uiPriority w:val="1"/>
    <w:qFormat/>
    <w:rsid w:val="00D109A1"/>
    <w:pPr>
      <w:keepNext/>
      <w:widowControl/>
      <w:autoSpaceDE/>
      <w:autoSpaceDN/>
      <w:adjustRightInd/>
      <w:outlineLvl w:val="6"/>
    </w:pPr>
    <w:rPr>
      <w:rFonts w:eastAsia="Times New Roman"/>
      <w:bCs/>
      <w:sz w:val="20"/>
      <w:szCs w:val="24"/>
    </w:rPr>
  </w:style>
  <w:style w:type="paragraph" w:customStyle="1" w:styleId="Freigabedeckblatt-H1">
    <w:name w:val="Freigabedeckblatt-H1"/>
    <w:basedOn w:val="Freigabedeckblatt-Text"/>
    <w:uiPriority w:val="1"/>
    <w:qFormat/>
    <w:rsid w:val="00D109A1"/>
    <w:pPr>
      <w:spacing w:line="3840" w:lineRule="auto"/>
    </w:pPr>
    <w:rPr>
      <w:b/>
      <w:bCs w:val="0"/>
      <w:sz w:val="28"/>
    </w:rPr>
  </w:style>
  <w:style w:type="paragraph" w:customStyle="1" w:styleId="Bu-Bildanker">
    <w:name w:val="Bu-Bildanker"/>
    <w:basedOn w:val="BU"/>
    <w:uiPriority w:val="1"/>
    <w:qFormat/>
    <w:rsid w:val="00B70890"/>
    <w:pPr>
      <w:spacing w:before="0"/>
    </w:pPr>
    <w:rPr>
      <w:lang w:val="en-US"/>
    </w:rPr>
  </w:style>
  <w:style w:type="paragraph" w:customStyle="1" w:styleId="PIAbspann">
    <w:name w:val="PI Abspann"/>
    <w:basedOn w:val="Standard"/>
    <w:rsid w:val="000F08C4"/>
    <w:pPr>
      <w:widowControl/>
      <w:autoSpaceDE/>
      <w:autoSpaceDN/>
      <w:adjustRightInd/>
      <w:spacing w:after="240" w:line="312" w:lineRule="auto"/>
      <w:ind w:right="3493"/>
    </w:pPr>
    <w:rPr>
      <w:rFonts w:eastAsia="Times New Roman"/>
      <w:sz w:val="18"/>
      <w:szCs w:val="24"/>
    </w:rPr>
  </w:style>
  <w:style w:type="character" w:styleId="BesuchterLink">
    <w:name w:val="FollowedHyperlink"/>
    <w:basedOn w:val="Absatz-Standardschriftart"/>
    <w:uiPriority w:val="99"/>
    <w:semiHidden/>
    <w:unhideWhenUsed/>
    <w:rsid w:val="0099474D"/>
    <w:rPr>
      <w:color w:val="800080" w:themeColor="followedHyperlink"/>
      <w:u w:val="single"/>
    </w:rPr>
  </w:style>
  <w:style w:type="character" w:styleId="NichtaufgelsteErwhnung">
    <w:name w:val="Unresolved Mention"/>
    <w:basedOn w:val="Absatz-Standardschriftart"/>
    <w:uiPriority w:val="99"/>
    <w:semiHidden/>
    <w:unhideWhenUsed/>
    <w:rsid w:val="001248F2"/>
    <w:rPr>
      <w:color w:val="605E5C"/>
      <w:shd w:val="clear" w:color="auto" w:fill="E1DFDD"/>
    </w:rPr>
  </w:style>
  <w:style w:type="paragraph" w:styleId="StandardWeb">
    <w:name w:val="Normal (Web)"/>
    <w:basedOn w:val="Standard"/>
    <w:uiPriority w:val="99"/>
    <w:unhideWhenUsed/>
    <w:rsid w:val="006C61C5"/>
    <w:pPr>
      <w:widowControl/>
      <w:autoSpaceDE/>
      <w:autoSpaceDN/>
      <w:adjustRightInd/>
      <w:spacing w:before="100" w:beforeAutospacing="1" w:after="100" w:afterAutospacing="1"/>
    </w:pPr>
    <w:rPr>
      <w:rFonts w:ascii="Times New Roman" w:eastAsia="Times New Roman" w:hAnsi="Times New Roman" w:cs="Times New Roman"/>
      <w:sz w:val="24"/>
      <w:szCs w:val="24"/>
    </w:rPr>
  </w:style>
  <w:style w:type="paragraph" w:customStyle="1" w:styleId="paragraph">
    <w:name w:val="paragraph"/>
    <w:basedOn w:val="Standard"/>
    <w:rsid w:val="00E8415D"/>
    <w:pPr>
      <w:widowControl/>
      <w:autoSpaceDE/>
      <w:autoSpaceDN/>
      <w:adjustRightInd/>
      <w:spacing w:before="100" w:beforeAutospacing="1" w:after="100" w:afterAutospacing="1"/>
    </w:pPr>
    <w:rPr>
      <w:rFonts w:ascii="Times New Roman" w:eastAsia="Times New Roman" w:hAnsi="Times New Roman" w:cs="Times New Roman"/>
      <w:sz w:val="24"/>
      <w:szCs w:val="24"/>
    </w:rPr>
  </w:style>
  <w:style w:type="character" w:customStyle="1" w:styleId="eop">
    <w:name w:val="eop"/>
    <w:basedOn w:val="Absatz-Standardschriftart"/>
    <w:rsid w:val="00E8415D"/>
  </w:style>
  <w:style w:type="character" w:customStyle="1" w:styleId="normaltextrun">
    <w:name w:val="normaltextrun"/>
    <w:basedOn w:val="Absatz-Standardschriftart"/>
    <w:rsid w:val="00E8415D"/>
  </w:style>
  <w:style w:type="character" w:styleId="Kommentarzeichen">
    <w:name w:val="annotation reference"/>
    <w:basedOn w:val="Absatz-Standardschriftart"/>
    <w:uiPriority w:val="99"/>
    <w:semiHidden/>
    <w:unhideWhenUsed/>
    <w:rsid w:val="00F33756"/>
    <w:rPr>
      <w:sz w:val="16"/>
      <w:szCs w:val="16"/>
    </w:rPr>
  </w:style>
  <w:style w:type="paragraph" w:styleId="Kommentartext">
    <w:name w:val="annotation text"/>
    <w:basedOn w:val="Standard"/>
    <w:link w:val="KommentartextZchn"/>
    <w:uiPriority w:val="99"/>
    <w:unhideWhenUsed/>
    <w:rsid w:val="00F33756"/>
    <w:rPr>
      <w:sz w:val="20"/>
      <w:szCs w:val="20"/>
    </w:rPr>
  </w:style>
  <w:style w:type="character" w:customStyle="1" w:styleId="KommentartextZchn">
    <w:name w:val="Kommentartext Zchn"/>
    <w:basedOn w:val="Absatz-Standardschriftart"/>
    <w:link w:val="Kommentartext"/>
    <w:uiPriority w:val="99"/>
    <w:rsid w:val="00F33756"/>
    <w:rPr>
      <w:rFonts w:ascii="Arial" w:hAnsi="Arial" w:cs="Arial"/>
      <w:sz w:val="20"/>
      <w:szCs w:val="20"/>
    </w:rPr>
  </w:style>
  <w:style w:type="paragraph" w:styleId="Kommentarthema">
    <w:name w:val="annotation subject"/>
    <w:basedOn w:val="Kommentartext"/>
    <w:next w:val="Kommentartext"/>
    <w:link w:val="KommentarthemaZchn"/>
    <w:uiPriority w:val="99"/>
    <w:semiHidden/>
    <w:unhideWhenUsed/>
    <w:rsid w:val="00F33756"/>
    <w:rPr>
      <w:b/>
      <w:bCs/>
    </w:rPr>
  </w:style>
  <w:style w:type="character" w:customStyle="1" w:styleId="KommentarthemaZchn">
    <w:name w:val="Kommentarthema Zchn"/>
    <w:basedOn w:val="KommentartextZchn"/>
    <w:link w:val="Kommentarthema"/>
    <w:uiPriority w:val="99"/>
    <w:semiHidden/>
    <w:rsid w:val="00F33756"/>
    <w:rPr>
      <w:rFonts w:ascii="Arial" w:hAnsi="Arial" w:cs="Arial"/>
      <w:b/>
      <w:bCs/>
      <w:sz w:val="20"/>
      <w:szCs w:val="20"/>
    </w:rPr>
  </w:style>
  <w:style w:type="paragraph" w:styleId="berarbeitung">
    <w:name w:val="Revision"/>
    <w:hidden/>
    <w:uiPriority w:val="99"/>
    <w:semiHidden/>
    <w:rsid w:val="00F64651"/>
    <w:pPr>
      <w:spacing w:after="0" w:line="240" w:lineRule="auto"/>
    </w:pPr>
    <w:rPr>
      <w:rFonts w:ascii="Arial" w:hAnsi="Arial" w:cs="Arial"/>
    </w:rPr>
  </w:style>
  <w:style w:type="character" w:customStyle="1" w:styleId="scxw122960492">
    <w:name w:val="scxw122960492"/>
    <w:basedOn w:val="Absatz-Standardschriftart"/>
    <w:rsid w:val="00435CFC"/>
  </w:style>
  <w:style w:type="character" w:customStyle="1" w:styleId="scxp225382689">
    <w:name w:val="scxp225382689"/>
    <w:basedOn w:val="Absatz-Standardschriftart"/>
    <w:rsid w:val="004E7313"/>
  </w:style>
  <w:style w:type="character" w:customStyle="1" w:styleId="ui-provider">
    <w:name w:val="ui-provider"/>
    <w:basedOn w:val="Absatz-Standardschriftart"/>
    <w:rsid w:val="00B33EED"/>
  </w:style>
  <w:style w:type="character" w:styleId="Fett">
    <w:name w:val="Strong"/>
    <w:basedOn w:val="Absatz-Standardschriftart"/>
    <w:uiPriority w:val="22"/>
    <w:qFormat/>
    <w:rsid w:val="00855244"/>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01404414">
      <w:bodyDiv w:val="1"/>
      <w:marLeft w:val="0"/>
      <w:marRight w:val="0"/>
      <w:marTop w:val="0"/>
      <w:marBottom w:val="0"/>
      <w:divBdr>
        <w:top w:val="none" w:sz="0" w:space="0" w:color="auto"/>
        <w:left w:val="none" w:sz="0" w:space="0" w:color="auto"/>
        <w:bottom w:val="none" w:sz="0" w:space="0" w:color="auto"/>
        <w:right w:val="none" w:sz="0" w:space="0" w:color="auto"/>
      </w:divBdr>
    </w:div>
    <w:div w:id="204606570">
      <w:bodyDiv w:val="1"/>
      <w:marLeft w:val="0"/>
      <w:marRight w:val="0"/>
      <w:marTop w:val="0"/>
      <w:marBottom w:val="0"/>
      <w:divBdr>
        <w:top w:val="none" w:sz="0" w:space="0" w:color="auto"/>
        <w:left w:val="none" w:sz="0" w:space="0" w:color="auto"/>
        <w:bottom w:val="none" w:sz="0" w:space="0" w:color="auto"/>
        <w:right w:val="none" w:sz="0" w:space="0" w:color="auto"/>
      </w:divBdr>
    </w:div>
    <w:div w:id="225410354">
      <w:bodyDiv w:val="1"/>
      <w:marLeft w:val="0"/>
      <w:marRight w:val="0"/>
      <w:marTop w:val="0"/>
      <w:marBottom w:val="0"/>
      <w:divBdr>
        <w:top w:val="none" w:sz="0" w:space="0" w:color="auto"/>
        <w:left w:val="none" w:sz="0" w:space="0" w:color="auto"/>
        <w:bottom w:val="none" w:sz="0" w:space="0" w:color="auto"/>
        <w:right w:val="none" w:sz="0" w:space="0" w:color="auto"/>
      </w:divBdr>
      <w:divsChild>
        <w:div w:id="122701007">
          <w:marLeft w:val="0"/>
          <w:marRight w:val="0"/>
          <w:marTop w:val="0"/>
          <w:marBottom w:val="0"/>
          <w:divBdr>
            <w:top w:val="none" w:sz="0" w:space="0" w:color="auto"/>
            <w:left w:val="none" w:sz="0" w:space="0" w:color="auto"/>
            <w:bottom w:val="none" w:sz="0" w:space="0" w:color="auto"/>
            <w:right w:val="none" w:sz="0" w:space="0" w:color="auto"/>
          </w:divBdr>
          <w:divsChild>
            <w:div w:id="7488940">
              <w:marLeft w:val="0"/>
              <w:marRight w:val="0"/>
              <w:marTop w:val="0"/>
              <w:marBottom w:val="0"/>
              <w:divBdr>
                <w:top w:val="none" w:sz="0" w:space="0" w:color="auto"/>
                <w:left w:val="none" w:sz="0" w:space="0" w:color="auto"/>
                <w:bottom w:val="none" w:sz="0" w:space="0" w:color="auto"/>
                <w:right w:val="none" w:sz="0" w:space="0" w:color="auto"/>
              </w:divBdr>
            </w:div>
            <w:div w:id="132909196">
              <w:marLeft w:val="0"/>
              <w:marRight w:val="0"/>
              <w:marTop w:val="0"/>
              <w:marBottom w:val="0"/>
              <w:divBdr>
                <w:top w:val="none" w:sz="0" w:space="0" w:color="auto"/>
                <w:left w:val="none" w:sz="0" w:space="0" w:color="auto"/>
                <w:bottom w:val="none" w:sz="0" w:space="0" w:color="auto"/>
                <w:right w:val="none" w:sz="0" w:space="0" w:color="auto"/>
              </w:divBdr>
            </w:div>
            <w:div w:id="434177477">
              <w:marLeft w:val="0"/>
              <w:marRight w:val="0"/>
              <w:marTop w:val="0"/>
              <w:marBottom w:val="0"/>
              <w:divBdr>
                <w:top w:val="none" w:sz="0" w:space="0" w:color="auto"/>
                <w:left w:val="none" w:sz="0" w:space="0" w:color="auto"/>
                <w:bottom w:val="none" w:sz="0" w:space="0" w:color="auto"/>
                <w:right w:val="none" w:sz="0" w:space="0" w:color="auto"/>
              </w:divBdr>
            </w:div>
            <w:div w:id="529031304">
              <w:marLeft w:val="0"/>
              <w:marRight w:val="0"/>
              <w:marTop w:val="0"/>
              <w:marBottom w:val="0"/>
              <w:divBdr>
                <w:top w:val="none" w:sz="0" w:space="0" w:color="auto"/>
                <w:left w:val="none" w:sz="0" w:space="0" w:color="auto"/>
                <w:bottom w:val="none" w:sz="0" w:space="0" w:color="auto"/>
                <w:right w:val="none" w:sz="0" w:space="0" w:color="auto"/>
              </w:divBdr>
            </w:div>
            <w:div w:id="667175448">
              <w:marLeft w:val="0"/>
              <w:marRight w:val="0"/>
              <w:marTop w:val="0"/>
              <w:marBottom w:val="0"/>
              <w:divBdr>
                <w:top w:val="none" w:sz="0" w:space="0" w:color="auto"/>
                <w:left w:val="none" w:sz="0" w:space="0" w:color="auto"/>
                <w:bottom w:val="none" w:sz="0" w:space="0" w:color="auto"/>
                <w:right w:val="none" w:sz="0" w:space="0" w:color="auto"/>
              </w:divBdr>
            </w:div>
            <w:div w:id="879899864">
              <w:marLeft w:val="0"/>
              <w:marRight w:val="0"/>
              <w:marTop w:val="0"/>
              <w:marBottom w:val="0"/>
              <w:divBdr>
                <w:top w:val="none" w:sz="0" w:space="0" w:color="auto"/>
                <w:left w:val="none" w:sz="0" w:space="0" w:color="auto"/>
                <w:bottom w:val="none" w:sz="0" w:space="0" w:color="auto"/>
                <w:right w:val="none" w:sz="0" w:space="0" w:color="auto"/>
              </w:divBdr>
            </w:div>
            <w:div w:id="937563078">
              <w:marLeft w:val="0"/>
              <w:marRight w:val="0"/>
              <w:marTop w:val="0"/>
              <w:marBottom w:val="0"/>
              <w:divBdr>
                <w:top w:val="none" w:sz="0" w:space="0" w:color="auto"/>
                <w:left w:val="none" w:sz="0" w:space="0" w:color="auto"/>
                <w:bottom w:val="none" w:sz="0" w:space="0" w:color="auto"/>
                <w:right w:val="none" w:sz="0" w:space="0" w:color="auto"/>
              </w:divBdr>
            </w:div>
            <w:div w:id="1000154132">
              <w:marLeft w:val="0"/>
              <w:marRight w:val="0"/>
              <w:marTop w:val="0"/>
              <w:marBottom w:val="0"/>
              <w:divBdr>
                <w:top w:val="none" w:sz="0" w:space="0" w:color="auto"/>
                <w:left w:val="none" w:sz="0" w:space="0" w:color="auto"/>
                <w:bottom w:val="none" w:sz="0" w:space="0" w:color="auto"/>
                <w:right w:val="none" w:sz="0" w:space="0" w:color="auto"/>
              </w:divBdr>
            </w:div>
            <w:div w:id="1040863371">
              <w:marLeft w:val="0"/>
              <w:marRight w:val="0"/>
              <w:marTop w:val="0"/>
              <w:marBottom w:val="0"/>
              <w:divBdr>
                <w:top w:val="none" w:sz="0" w:space="0" w:color="auto"/>
                <w:left w:val="none" w:sz="0" w:space="0" w:color="auto"/>
                <w:bottom w:val="none" w:sz="0" w:space="0" w:color="auto"/>
                <w:right w:val="none" w:sz="0" w:space="0" w:color="auto"/>
              </w:divBdr>
            </w:div>
            <w:div w:id="1359165327">
              <w:marLeft w:val="0"/>
              <w:marRight w:val="0"/>
              <w:marTop w:val="0"/>
              <w:marBottom w:val="0"/>
              <w:divBdr>
                <w:top w:val="none" w:sz="0" w:space="0" w:color="auto"/>
                <w:left w:val="none" w:sz="0" w:space="0" w:color="auto"/>
                <w:bottom w:val="none" w:sz="0" w:space="0" w:color="auto"/>
                <w:right w:val="none" w:sz="0" w:space="0" w:color="auto"/>
              </w:divBdr>
            </w:div>
            <w:div w:id="1639147233">
              <w:marLeft w:val="0"/>
              <w:marRight w:val="0"/>
              <w:marTop w:val="0"/>
              <w:marBottom w:val="0"/>
              <w:divBdr>
                <w:top w:val="none" w:sz="0" w:space="0" w:color="auto"/>
                <w:left w:val="none" w:sz="0" w:space="0" w:color="auto"/>
                <w:bottom w:val="none" w:sz="0" w:space="0" w:color="auto"/>
                <w:right w:val="none" w:sz="0" w:space="0" w:color="auto"/>
              </w:divBdr>
            </w:div>
            <w:div w:id="1640189967">
              <w:marLeft w:val="0"/>
              <w:marRight w:val="0"/>
              <w:marTop w:val="0"/>
              <w:marBottom w:val="0"/>
              <w:divBdr>
                <w:top w:val="none" w:sz="0" w:space="0" w:color="auto"/>
                <w:left w:val="none" w:sz="0" w:space="0" w:color="auto"/>
                <w:bottom w:val="none" w:sz="0" w:space="0" w:color="auto"/>
                <w:right w:val="none" w:sz="0" w:space="0" w:color="auto"/>
              </w:divBdr>
            </w:div>
            <w:div w:id="1650210430">
              <w:marLeft w:val="0"/>
              <w:marRight w:val="0"/>
              <w:marTop w:val="0"/>
              <w:marBottom w:val="0"/>
              <w:divBdr>
                <w:top w:val="none" w:sz="0" w:space="0" w:color="auto"/>
                <w:left w:val="none" w:sz="0" w:space="0" w:color="auto"/>
                <w:bottom w:val="none" w:sz="0" w:space="0" w:color="auto"/>
                <w:right w:val="none" w:sz="0" w:space="0" w:color="auto"/>
              </w:divBdr>
            </w:div>
            <w:div w:id="1715500171">
              <w:marLeft w:val="0"/>
              <w:marRight w:val="0"/>
              <w:marTop w:val="0"/>
              <w:marBottom w:val="0"/>
              <w:divBdr>
                <w:top w:val="none" w:sz="0" w:space="0" w:color="auto"/>
                <w:left w:val="none" w:sz="0" w:space="0" w:color="auto"/>
                <w:bottom w:val="none" w:sz="0" w:space="0" w:color="auto"/>
                <w:right w:val="none" w:sz="0" w:space="0" w:color="auto"/>
              </w:divBdr>
            </w:div>
            <w:div w:id="1716199217">
              <w:marLeft w:val="0"/>
              <w:marRight w:val="0"/>
              <w:marTop w:val="0"/>
              <w:marBottom w:val="0"/>
              <w:divBdr>
                <w:top w:val="none" w:sz="0" w:space="0" w:color="auto"/>
                <w:left w:val="none" w:sz="0" w:space="0" w:color="auto"/>
                <w:bottom w:val="none" w:sz="0" w:space="0" w:color="auto"/>
                <w:right w:val="none" w:sz="0" w:space="0" w:color="auto"/>
              </w:divBdr>
            </w:div>
            <w:div w:id="1743674169">
              <w:marLeft w:val="0"/>
              <w:marRight w:val="0"/>
              <w:marTop w:val="0"/>
              <w:marBottom w:val="0"/>
              <w:divBdr>
                <w:top w:val="none" w:sz="0" w:space="0" w:color="auto"/>
                <w:left w:val="none" w:sz="0" w:space="0" w:color="auto"/>
                <w:bottom w:val="none" w:sz="0" w:space="0" w:color="auto"/>
                <w:right w:val="none" w:sz="0" w:space="0" w:color="auto"/>
              </w:divBdr>
            </w:div>
            <w:div w:id="1764183072">
              <w:marLeft w:val="0"/>
              <w:marRight w:val="0"/>
              <w:marTop w:val="0"/>
              <w:marBottom w:val="0"/>
              <w:divBdr>
                <w:top w:val="none" w:sz="0" w:space="0" w:color="auto"/>
                <w:left w:val="none" w:sz="0" w:space="0" w:color="auto"/>
                <w:bottom w:val="none" w:sz="0" w:space="0" w:color="auto"/>
                <w:right w:val="none" w:sz="0" w:space="0" w:color="auto"/>
              </w:divBdr>
            </w:div>
            <w:div w:id="1966963091">
              <w:marLeft w:val="0"/>
              <w:marRight w:val="0"/>
              <w:marTop w:val="0"/>
              <w:marBottom w:val="0"/>
              <w:divBdr>
                <w:top w:val="none" w:sz="0" w:space="0" w:color="auto"/>
                <w:left w:val="none" w:sz="0" w:space="0" w:color="auto"/>
                <w:bottom w:val="none" w:sz="0" w:space="0" w:color="auto"/>
                <w:right w:val="none" w:sz="0" w:space="0" w:color="auto"/>
              </w:divBdr>
            </w:div>
            <w:div w:id="2010518884">
              <w:marLeft w:val="0"/>
              <w:marRight w:val="0"/>
              <w:marTop w:val="0"/>
              <w:marBottom w:val="0"/>
              <w:divBdr>
                <w:top w:val="none" w:sz="0" w:space="0" w:color="auto"/>
                <w:left w:val="none" w:sz="0" w:space="0" w:color="auto"/>
                <w:bottom w:val="none" w:sz="0" w:space="0" w:color="auto"/>
                <w:right w:val="none" w:sz="0" w:space="0" w:color="auto"/>
              </w:divBdr>
            </w:div>
            <w:div w:id="2017461668">
              <w:marLeft w:val="0"/>
              <w:marRight w:val="0"/>
              <w:marTop w:val="0"/>
              <w:marBottom w:val="0"/>
              <w:divBdr>
                <w:top w:val="none" w:sz="0" w:space="0" w:color="auto"/>
                <w:left w:val="none" w:sz="0" w:space="0" w:color="auto"/>
                <w:bottom w:val="none" w:sz="0" w:space="0" w:color="auto"/>
                <w:right w:val="none" w:sz="0" w:space="0" w:color="auto"/>
              </w:divBdr>
            </w:div>
          </w:divsChild>
        </w:div>
        <w:div w:id="243077163">
          <w:marLeft w:val="0"/>
          <w:marRight w:val="0"/>
          <w:marTop w:val="0"/>
          <w:marBottom w:val="0"/>
          <w:divBdr>
            <w:top w:val="none" w:sz="0" w:space="0" w:color="auto"/>
            <w:left w:val="none" w:sz="0" w:space="0" w:color="auto"/>
            <w:bottom w:val="none" w:sz="0" w:space="0" w:color="auto"/>
            <w:right w:val="none" w:sz="0" w:space="0" w:color="auto"/>
          </w:divBdr>
        </w:div>
        <w:div w:id="447508892">
          <w:marLeft w:val="0"/>
          <w:marRight w:val="0"/>
          <w:marTop w:val="0"/>
          <w:marBottom w:val="0"/>
          <w:divBdr>
            <w:top w:val="none" w:sz="0" w:space="0" w:color="auto"/>
            <w:left w:val="none" w:sz="0" w:space="0" w:color="auto"/>
            <w:bottom w:val="none" w:sz="0" w:space="0" w:color="auto"/>
            <w:right w:val="none" w:sz="0" w:space="0" w:color="auto"/>
          </w:divBdr>
        </w:div>
        <w:div w:id="584844845">
          <w:marLeft w:val="0"/>
          <w:marRight w:val="0"/>
          <w:marTop w:val="0"/>
          <w:marBottom w:val="0"/>
          <w:divBdr>
            <w:top w:val="none" w:sz="0" w:space="0" w:color="auto"/>
            <w:left w:val="none" w:sz="0" w:space="0" w:color="auto"/>
            <w:bottom w:val="none" w:sz="0" w:space="0" w:color="auto"/>
            <w:right w:val="none" w:sz="0" w:space="0" w:color="auto"/>
          </w:divBdr>
        </w:div>
        <w:div w:id="1355350444">
          <w:marLeft w:val="0"/>
          <w:marRight w:val="0"/>
          <w:marTop w:val="0"/>
          <w:marBottom w:val="0"/>
          <w:divBdr>
            <w:top w:val="none" w:sz="0" w:space="0" w:color="auto"/>
            <w:left w:val="none" w:sz="0" w:space="0" w:color="auto"/>
            <w:bottom w:val="none" w:sz="0" w:space="0" w:color="auto"/>
            <w:right w:val="none" w:sz="0" w:space="0" w:color="auto"/>
          </w:divBdr>
        </w:div>
        <w:div w:id="1712924272">
          <w:marLeft w:val="0"/>
          <w:marRight w:val="0"/>
          <w:marTop w:val="0"/>
          <w:marBottom w:val="0"/>
          <w:divBdr>
            <w:top w:val="none" w:sz="0" w:space="0" w:color="auto"/>
            <w:left w:val="none" w:sz="0" w:space="0" w:color="auto"/>
            <w:bottom w:val="none" w:sz="0" w:space="0" w:color="auto"/>
            <w:right w:val="none" w:sz="0" w:space="0" w:color="auto"/>
          </w:divBdr>
        </w:div>
        <w:div w:id="1898393564">
          <w:marLeft w:val="0"/>
          <w:marRight w:val="0"/>
          <w:marTop w:val="0"/>
          <w:marBottom w:val="0"/>
          <w:divBdr>
            <w:top w:val="none" w:sz="0" w:space="0" w:color="auto"/>
            <w:left w:val="none" w:sz="0" w:space="0" w:color="auto"/>
            <w:bottom w:val="none" w:sz="0" w:space="0" w:color="auto"/>
            <w:right w:val="none" w:sz="0" w:space="0" w:color="auto"/>
          </w:divBdr>
        </w:div>
      </w:divsChild>
    </w:div>
    <w:div w:id="301470522">
      <w:bodyDiv w:val="1"/>
      <w:marLeft w:val="0"/>
      <w:marRight w:val="0"/>
      <w:marTop w:val="0"/>
      <w:marBottom w:val="0"/>
      <w:divBdr>
        <w:top w:val="none" w:sz="0" w:space="0" w:color="auto"/>
        <w:left w:val="none" w:sz="0" w:space="0" w:color="auto"/>
        <w:bottom w:val="none" w:sz="0" w:space="0" w:color="auto"/>
        <w:right w:val="none" w:sz="0" w:space="0" w:color="auto"/>
      </w:divBdr>
    </w:div>
    <w:div w:id="378091757">
      <w:bodyDiv w:val="1"/>
      <w:marLeft w:val="0"/>
      <w:marRight w:val="0"/>
      <w:marTop w:val="0"/>
      <w:marBottom w:val="0"/>
      <w:divBdr>
        <w:top w:val="none" w:sz="0" w:space="0" w:color="auto"/>
        <w:left w:val="none" w:sz="0" w:space="0" w:color="auto"/>
        <w:bottom w:val="none" w:sz="0" w:space="0" w:color="auto"/>
        <w:right w:val="none" w:sz="0" w:space="0" w:color="auto"/>
      </w:divBdr>
    </w:div>
    <w:div w:id="382797351">
      <w:bodyDiv w:val="1"/>
      <w:marLeft w:val="0"/>
      <w:marRight w:val="0"/>
      <w:marTop w:val="0"/>
      <w:marBottom w:val="0"/>
      <w:divBdr>
        <w:top w:val="none" w:sz="0" w:space="0" w:color="auto"/>
        <w:left w:val="none" w:sz="0" w:space="0" w:color="auto"/>
        <w:bottom w:val="none" w:sz="0" w:space="0" w:color="auto"/>
        <w:right w:val="none" w:sz="0" w:space="0" w:color="auto"/>
      </w:divBdr>
    </w:div>
    <w:div w:id="503014109">
      <w:bodyDiv w:val="1"/>
      <w:marLeft w:val="0"/>
      <w:marRight w:val="0"/>
      <w:marTop w:val="0"/>
      <w:marBottom w:val="0"/>
      <w:divBdr>
        <w:top w:val="none" w:sz="0" w:space="0" w:color="auto"/>
        <w:left w:val="none" w:sz="0" w:space="0" w:color="auto"/>
        <w:bottom w:val="none" w:sz="0" w:space="0" w:color="auto"/>
        <w:right w:val="none" w:sz="0" w:space="0" w:color="auto"/>
      </w:divBdr>
      <w:divsChild>
        <w:div w:id="115637077">
          <w:marLeft w:val="0"/>
          <w:marRight w:val="0"/>
          <w:marTop w:val="0"/>
          <w:marBottom w:val="0"/>
          <w:divBdr>
            <w:top w:val="none" w:sz="0" w:space="0" w:color="auto"/>
            <w:left w:val="none" w:sz="0" w:space="0" w:color="auto"/>
            <w:bottom w:val="none" w:sz="0" w:space="0" w:color="auto"/>
            <w:right w:val="none" w:sz="0" w:space="0" w:color="auto"/>
          </w:divBdr>
        </w:div>
        <w:div w:id="1246452372">
          <w:marLeft w:val="0"/>
          <w:marRight w:val="0"/>
          <w:marTop w:val="0"/>
          <w:marBottom w:val="0"/>
          <w:divBdr>
            <w:top w:val="none" w:sz="0" w:space="0" w:color="auto"/>
            <w:left w:val="none" w:sz="0" w:space="0" w:color="auto"/>
            <w:bottom w:val="none" w:sz="0" w:space="0" w:color="auto"/>
            <w:right w:val="none" w:sz="0" w:space="0" w:color="auto"/>
          </w:divBdr>
        </w:div>
      </w:divsChild>
    </w:div>
    <w:div w:id="658120942">
      <w:bodyDiv w:val="1"/>
      <w:marLeft w:val="0"/>
      <w:marRight w:val="0"/>
      <w:marTop w:val="0"/>
      <w:marBottom w:val="0"/>
      <w:divBdr>
        <w:top w:val="none" w:sz="0" w:space="0" w:color="auto"/>
        <w:left w:val="none" w:sz="0" w:space="0" w:color="auto"/>
        <w:bottom w:val="none" w:sz="0" w:space="0" w:color="auto"/>
        <w:right w:val="none" w:sz="0" w:space="0" w:color="auto"/>
      </w:divBdr>
      <w:divsChild>
        <w:div w:id="653218182">
          <w:marLeft w:val="0"/>
          <w:marRight w:val="0"/>
          <w:marTop w:val="0"/>
          <w:marBottom w:val="0"/>
          <w:divBdr>
            <w:top w:val="none" w:sz="0" w:space="0" w:color="auto"/>
            <w:left w:val="none" w:sz="0" w:space="0" w:color="auto"/>
            <w:bottom w:val="none" w:sz="0" w:space="0" w:color="auto"/>
            <w:right w:val="none" w:sz="0" w:space="0" w:color="auto"/>
          </w:divBdr>
        </w:div>
        <w:div w:id="2077434787">
          <w:marLeft w:val="0"/>
          <w:marRight w:val="0"/>
          <w:marTop w:val="0"/>
          <w:marBottom w:val="0"/>
          <w:divBdr>
            <w:top w:val="none" w:sz="0" w:space="0" w:color="auto"/>
            <w:left w:val="none" w:sz="0" w:space="0" w:color="auto"/>
            <w:bottom w:val="none" w:sz="0" w:space="0" w:color="auto"/>
            <w:right w:val="none" w:sz="0" w:space="0" w:color="auto"/>
          </w:divBdr>
        </w:div>
      </w:divsChild>
    </w:div>
    <w:div w:id="846406379">
      <w:bodyDiv w:val="1"/>
      <w:marLeft w:val="0"/>
      <w:marRight w:val="0"/>
      <w:marTop w:val="0"/>
      <w:marBottom w:val="0"/>
      <w:divBdr>
        <w:top w:val="none" w:sz="0" w:space="0" w:color="auto"/>
        <w:left w:val="none" w:sz="0" w:space="0" w:color="auto"/>
        <w:bottom w:val="none" w:sz="0" w:space="0" w:color="auto"/>
        <w:right w:val="none" w:sz="0" w:space="0" w:color="auto"/>
      </w:divBdr>
    </w:div>
    <w:div w:id="897790132">
      <w:bodyDiv w:val="1"/>
      <w:marLeft w:val="0"/>
      <w:marRight w:val="0"/>
      <w:marTop w:val="0"/>
      <w:marBottom w:val="0"/>
      <w:divBdr>
        <w:top w:val="none" w:sz="0" w:space="0" w:color="auto"/>
        <w:left w:val="none" w:sz="0" w:space="0" w:color="auto"/>
        <w:bottom w:val="none" w:sz="0" w:space="0" w:color="auto"/>
        <w:right w:val="none" w:sz="0" w:space="0" w:color="auto"/>
      </w:divBdr>
    </w:div>
    <w:div w:id="908273683">
      <w:bodyDiv w:val="1"/>
      <w:marLeft w:val="0"/>
      <w:marRight w:val="0"/>
      <w:marTop w:val="0"/>
      <w:marBottom w:val="0"/>
      <w:divBdr>
        <w:top w:val="none" w:sz="0" w:space="0" w:color="auto"/>
        <w:left w:val="none" w:sz="0" w:space="0" w:color="auto"/>
        <w:bottom w:val="none" w:sz="0" w:space="0" w:color="auto"/>
        <w:right w:val="none" w:sz="0" w:space="0" w:color="auto"/>
      </w:divBdr>
      <w:divsChild>
        <w:div w:id="1187257431">
          <w:marLeft w:val="0"/>
          <w:marRight w:val="0"/>
          <w:marTop w:val="0"/>
          <w:marBottom w:val="0"/>
          <w:divBdr>
            <w:top w:val="none" w:sz="0" w:space="0" w:color="auto"/>
            <w:left w:val="none" w:sz="0" w:space="0" w:color="auto"/>
            <w:bottom w:val="none" w:sz="0" w:space="0" w:color="auto"/>
            <w:right w:val="none" w:sz="0" w:space="0" w:color="auto"/>
          </w:divBdr>
        </w:div>
        <w:div w:id="1532566852">
          <w:marLeft w:val="0"/>
          <w:marRight w:val="0"/>
          <w:marTop w:val="0"/>
          <w:marBottom w:val="0"/>
          <w:divBdr>
            <w:top w:val="none" w:sz="0" w:space="0" w:color="auto"/>
            <w:left w:val="none" w:sz="0" w:space="0" w:color="auto"/>
            <w:bottom w:val="none" w:sz="0" w:space="0" w:color="auto"/>
            <w:right w:val="none" w:sz="0" w:space="0" w:color="auto"/>
          </w:divBdr>
        </w:div>
      </w:divsChild>
    </w:div>
    <w:div w:id="944969709">
      <w:bodyDiv w:val="1"/>
      <w:marLeft w:val="0"/>
      <w:marRight w:val="0"/>
      <w:marTop w:val="0"/>
      <w:marBottom w:val="0"/>
      <w:divBdr>
        <w:top w:val="none" w:sz="0" w:space="0" w:color="auto"/>
        <w:left w:val="none" w:sz="0" w:space="0" w:color="auto"/>
        <w:bottom w:val="none" w:sz="0" w:space="0" w:color="auto"/>
        <w:right w:val="none" w:sz="0" w:space="0" w:color="auto"/>
      </w:divBdr>
    </w:div>
    <w:div w:id="978924219">
      <w:bodyDiv w:val="1"/>
      <w:marLeft w:val="0"/>
      <w:marRight w:val="0"/>
      <w:marTop w:val="0"/>
      <w:marBottom w:val="0"/>
      <w:divBdr>
        <w:top w:val="none" w:sz="0" w:space="0" w:color="auto"/>
        <w:left w:val="none" w:sz="0" w:space="0" w:color="auto"/>
        <w:bottom w:val="none" w:sz="0" w:space="0" w:color="auto"/>
        <w:right w:val="none" w:sz="0" w:space="0" w:color="auto"/>
      </w:divBdr>
      <w:divsChild>
        <w:div w:id="877358214">
          <w:marLeft w:val="0"/>
          <w:marRight w:val="0"/>
          <w:marTop w:val="0"/>
          <w:marBottom w:val="0"/>
          <w:divBdr>
            <w:top w:val="none" w:sz="0" w:space="0" w:color="auto"/>
            <w:left w:val="none" w:sz="0" w:space="0" w:color="auto"/>
            <w:bottom w:val="none" w:sz="0" w:space="0" w:color="auto"/>
            <w:right w:val="none" w:sz="0" w:space="0" w:color="auto"/>
          </w:divBdr>
        </w:div>
        <w:div w:id="1940260155">
          <w:marLeft w:val="0"/>
          <w:marRight w:val="0"/>
          <w:marTop w:val="0"/>
          <w:marBottom w:val="0"/>
          <w:divBdr>
            <w:top w:val="none" w:sz="0" w:space="0" w:color="auto"/>
            <w:left w:val="none" w:sz="0" w:space="0" w:color="auto"/>
            <w:bottom w:val="none" w:sz="0" w:space="0" w:color="auto"/>
            <w:right w:val="none" w:sz="0" w:space="0" w:color="auto"/>
          </w:divBdr>
        </w:div>
      </w:divsChild>
    </w:div>
    <w:div w:id="988249087">
      <w:bodyDiv w:val="1"/>
      <w:marLeft w:val="0"/>
      <w:marRight w:val="0"/>
      <w:marTop w:val="0"/>
      <w:marBottom w:val="0"/>
      <w:divBdr>
        <w:top w:val="none" w:sz="0" w:space="0" w:color="auto"/>
        <w:left w:val="none" w:sz="0" w:space="0" w:color="auto"/>
        <w:bottom w:val="none" w:sz="0" w:space="0" w:color="auto"/>
        <w:right w:val="none" w:sz="0" w:space="0" w:color="auto"/>
      </w:divBdr>
    </w:div>
    <w:div w:id="1222716412">
      <w:bodyDiv w:val="1"/>
      <w:marLeft w:val="0"/>
      <w:marRight w:val="0"/>
      <w:marTop w:val="0"/>
      <w:marBottom w:val="0"/>
      <w:divBdr>
        <w:top w:val="none" w:sz="0" w:space="0" w:color="auto"/>
        <w:left w:val="none" w:sz="0" w:space="0" w:color="auto"/>
        <w:bottom w:val="none" w:sz="0" w:space="0" w:color="auto"/>
        <w:right w:val="none" w:sz="0" w:space="0" w:color="auto"/>
      </w:divBdr>
    </w:div>
    <w:div w:id="1296908262">
      <w:bodyDiv w:val="1"/>
      <w:marLeft w:val="0"/>
      <w:marRight w:val="0"/>
      <w:marTop w:val="0"/>
      <w:marBottom w:val="0"/>
      <w:divBdr>
        <w:top w:val="none" w:sz="0" w:space="0" w:color="auto"/>
        <w:left w:val="none" w:sz="0" w:space="0" w:color="auto"/>
        <w:bottom w:val="none" w:sz="0" w:space="0" w:color="auto"/>
        <w:right w:val="none" w:sz="0" w:space="0" w:color="auto"/>
      </w:divBdr>
    </w:div>
    <w:div w:id="1355809002">
      <w:bodyDiv w:val="1"/>
      <w:marLeft w:val="0"/>
      <w:marRight w:val="0"/>
      <w:marTop w:val="0"/>
      <w:marBottom w:val="0"/>
      <w:divBdr>
        <w:top w:val="none" w:sz="0" w:space="0" w:color="auto"/>
        <w:left w:val="none" w:sz="0" w:space="0" w:color="auto"/>
        <w:bottom w:val="none" w:sz="0" w:space="0" w:color="auto"/>
        <w:right w:val="none" w:sz="0" w:space="0" w:color="auto"/>
      </w:divBdr>
    </w:div>
    <w:div w:id="1413893673">
      <w:bodyDiv w:val="1"/>
      <w:marLeft w:val="0"/>
      <w:marRight w:val="0"/>
      <w:marTop w:val="0"/>
      <w:marBottom w:val="0"/>
      <w:divBdr>
        <w:top w:val="none" w:sz="0" w:space="0" w:color="auto"/>
        <w:left w:val="none" w:sz="0" w:space="0" w:color="auto"/>
        <w:bottom w:val="none" w:sz="0" w:space="0" w:color="auto"/>
        <w:right w:val="none" w:sz="0" w:space="0" w:color="auto"/>
      </w:divBdr>
    </w:div>
    <w:div w:id="1486775072">
      <w:bodyDiv w:val="1"/>
      <w:marLeft w:val="0"/>
      <w:marRight w:val="0"/>
      <w:marTop w:val="0"/>
      <w:marBottom w:val="0"/>
      <w:divBdr>
        <w:top w:val="none" w:sz="0" w:space="0" w:color="auto"/>
        <w:left w:val="none" w:sz="0" w:space="0" w:color="auto"/>
        <w:bottom w:val="none" w:sz="0" w:space="0" w:color="auto"/>
        <w:right w:val="none" w:sz="0" w:space="0" w:color="auto"/>
      </w:divBdr>
      <w:divsChild>
        <w:div w:id="493573031">
          <w:marLeft w:val="0"/>
          <w:marRight w:val="0"/>
          <w:marTop w:val="0"/>
          <w:marBottom w:val="0"/>
          <w:divBdr>
            <w:top w:val="none" w:sz="0" w:space="0" w:color="auto"/>
            <w:left w:val="none" w:sz="0" w:space="0" w:color="auto"/>
            <w:bottom w:val="none" w:sz="0" w:space="0" w:color="auto"/>
            <w:right w:val="none" w:sz="0" w:space="0" w:color="auto"/>
          </w:divBdr>
        </w:div>
        <w:div w:id="1661691114">
          <w:marLeft w:val="0"/>
          <w:marRight w:val="0"/>
          <w:marTop w:val="0"/>
          <w:marBottom w:val="0"/>
          <w:divBdr>
            <w:top w:val="none" w:sz="0" w:space="0" w:color="auto"/>
            <w:left w:val="none" w:sz="0" w:space="0" w:color="auto"/>
            <w:bottom w:val="none" w:sz="0" w:space="0" w:color="auto"/>
            <w:right w:val="none" w:sz="0" w:space="0" w:color="auto"/>
          </w:divBdr>
        </w:div>
      </w:divsChild>
    </w:div>
    <w:div w:id="1499614076">
      <w:bodyDiv w:val="1"/>
      <w:marLeft w:val="0"/>
      <w:marRight w:val="0"/>
      <w:marTop w:val="0"/>
      <w:marBottom w:val="0"/>
      <w:divBdr>
        <w:top w:val="none" w:sz="0" w:space="0" w:color="auto"/>
        <w:left w:val="none" w:sz="0" w:space="0" w:color="auto"/>
        <w:bottom w:val="none" w:sz="0" w:space="0" w:color="auto"/>
        <w:right w:val="none" w:sz="0" w:space="0" w:color="auto"/>
      </w:divBdr>
    </w:div>
    <w:div w:id="1511144431">
      <w:bodyDiv w:val="1"/>
      <w:marLeft w:val="0"/>
      <w:marRight w:val="0"/>
      <w:marTop w:val="0"/>
      <w:marBottom w:val="0"/>
      <w:divBdr>
        <w:top w:val="none" w:sz="0" w:space="0" w:color="auto"/>
        <w:left w:val="none" w:sz="0" w:space="0" w:color="auto"/>
        <w:bottom w:val="none" w:sz="0" w:space="0" w:color="auto"/>
        <w:right w:val="none" w:sz="0" w:space="0" w:color="auto"/>
      </w:divBdr>
      <w:divsChild>
        <w:div w:id="368651839">
          <w:marLeft w:val="0"/>
          <w:marRight w:val="0"/>
          <w:marTop w:val="0"/>
          <w:marBottom w:val="0"/>
          <w:divBdr>
            <w:top w:val="none" w:sz="0" w:space="0" w:color="auto"/>
            <w:left w:val="none" w:sz="0" w:space="0" w:color="auto"/>
            <w:bottom w:val="none" w:sz="0" w:space="0" w:color="auto"/>
            <w:right w:val="none" w:sz="0" w:space="0" w:color="auto"/>
          </w:divBdr>
        </w:div>
        <w:div w:id="1128862397">
          <w:marLeft w:val="0"/>
          <w:marRight w:val="0"/>
          <w:marTop w:val="0"/>
          <w:marBottom w:val="0"/>
          <w:divBdr>
            <w:top w:val="none" w:sz="0" w:space="0" w:color="auto"/>
            <w:left w:val="none" w:sz="0" w:space="0" w:color="auto"/>
            <w:bottom w:val="none" w:sz="0" w:space="0" w:color="auto"/>
            <w:right w:val="none" w:sz="0" w:space="0" w:color="auto"/>
          </w:divBdr>
        </w:div>
      </w:divsChild>
    </w:div>
    <w:div w:id="1630090725">
      <w:bodyDiv w:val="1"/>
      <w:marLeft w:val="0"/>
      <w:marRight w:val="0"/>
      <w:marTop w:val="0"/>
      <w:marBottom w:val="0"/>
      <w:divBdr>
        <w:top w:val="none" w:sz="0" w:space="0" w:color="auto"/>
        <w:left w:val="none" w:sz="0" w:space="0" w:color="auto"/>
        <w:bottom w:val="none" w:sz="0" w:space="0" w:color="auto"/>
        <w:right w:val="none" w:sz="0" w:space="0" w:color="auto"/>
      </w:divBdr>
      <w:divsChild>
        <w:div w:id="440883906">
          <w:marLeft w:val="0"/>
          <w:marRight w:val="0"/>
          <w:marTop w:val="0"/>
          <w:marBottom w:val="0"/>
          <w:divBdr>
            <w:top w:val="none" w:sz="0" w:space="0" w:color="auto"/>
            <w:left w:val="none" w:sz="0" w:space="0" w:color="auto"/>
            <w:bottom w:val="none" w:sz="0" w:space="0" w:color="auto"/>
            <w:right w:val="none" w:sz="0" w:space="0" w:color="auto"/>
          </w:divBdr>
        </w:div>
        <w:div w:id="691877128">
          <w:marLeft w:val="0"/>
          <w:marRight w:val="0"/>
          <w:marTop w:val="0"/>
          <w:marBottom w:val="0"/>
          <w:divBdr>
            <w:top w:val="none" w:sz="0" w:space="0" w:color="auto"/>
            <w:left w:val="none" w:sz="0" w:space="0" w:color="auto"/>
            <w:bottom w:val="none" w:sz="0" w:space="0" w:color="auto"/>
            <w:right w:val="none" w:sz="0" w:space="0" w:color="auto"/>
          </w:divBdr>
        </w:div>
      </w:divsChild>
    </w:div>
    <w:div w:id="1632520326">
      <w:bodyDiv w:val="1"/>
      <w:marLeft w:val="0"/>
      <w:marRight w:val="0"/>
      <w:marTop w:val="0"/>
      <w:marBottom w:val="0"/>
      <w:divBdr>
        <w:top w:val="none" w:sz="0" w:space="0" w:color="auto"/>
        <w:left w:val="none" w:sz="0" w:space="0" w:color="auto"/>
        <w:bottom w:val="none" w:sz="0" w:space="0" w:color="auto"/>
        <w:right w:val="none" w:sz="0" w:space="0" w:color="auto"/>
      </w:divBdr>
    </w:div>
    <w:div w:id="1647314010">
      <w:bodyDiv w:val="1"/>
      <w:marLeft w:val="0"/>
      <w:marRight w:val="0"/>
      <w:marTop w:val="0"/>
      <w:marBottom w:val="0"/>
      <w:divBdr>
        <w:top w:val="none" w:sz="0" w:space="0" w:color="auto"/>
        <w:left w:val="none" w:sz="0" w:space="0" w:color="auto"/>
        <w:bottom w:val="none" w:sz="0" w:space="0" w:color="auto"/>
        <w:right w:val="none" w:sz="0" w:space="0" w:color="auto"/>
      </w:divBdr>
    </w:div>
    <w:div w:id="1703676089">
      <w:bodyDiv w:val="1"/>
      <w:marLeft w:val="0"/>
      <w:marRight w:val="0"/>
      <w:marTop w:val="0"/>
      <w:marBottom w:val="0"/>
      <w:divBdr>
        <w:top w:val="none" w:sz="0" w:space="0" w:color="auto"/>
        <w:left w:val="none" w:sz="0" w:space="0" w:color="auto"/>
        <w:bottom w:val="none" w:sz="0" w:space="0" w:color="auto"/>
        <w:right w:val="none" w:sz="0" w:space="0" w:color="auto"/>
      </w:divBdr>
    </w:div>
    <w:div w:id="1896814410">
      <w:bodyDiv w:val="1"/>
      <w:marLeft w:val="0"/>
      <w:marRight w:val="0"/>
      <w:marTop w:val="0"/>
      <w:marBottom w:val="0"/>
      <w:divBdr>
        <w:top w:val="none" w:sz="0" w:space="0" w:color="auto"/>
        <w:left w:val="none" w:sz="0" w:space="0" w:color="auto"/>
        <w:bottom w:val="none" w:sz="0" w:space="0" w:color="auto"/>
        <w:right w:val="none" w:sz="0" w:space="0" w:color="auto"/>
      </w:divBdr>
      <w:divsChild>
        <w:div w:id="1364987774">
          <w:marLeft w:val="0"/>
          <w:marRight w:val="0"/>
          <w:marTop w:val="0"/>
          <w:marBottom w:val="0"/>
          <w:divBdr>
            <w:top w:val="none" w:sz="0" w:space="0" w:color="auto"/>
            <w:left w:val="none" w:sz="0" w:space="0" w:color="auto"/>
            <w:bottom w:val="none" w:sz="0" w:space="0" w:color="auto"/>
            <w:right w:val="none" w:sz="0" w:space="0" w:color="auto"/>
          </w:divBdr>
        </w:div>
        <w:div w:id="1951037648">
          <w:marLeft w:val="0"/>
          <w:marRight w:val="0"/>
          <w:marTop w:val="0"/>
          <w:marBottom w:val="0"/>
          <w:divBdr>
            <w:top w:val="none" w:sz="0" w:space="0" w:color="auto"/>
            <w:left w:val="none" w:sz="0" w:space="0" w:color="auto"/>
            <w:bottom w:val="none" w:sz="0" w:space="0" w:color="auto"/>
            <w:right w:val="none" w:sz="0" w:space="0" w:color="auto"/>
          </w:divBdr>
        </w:div>
      </w:divsChild>
    </w:div>
    <w:div w:id="1925527045">
      <w:bodyDiv w:val="1"/>
      <w:marLeft w:val="0"/>
      <w:marRight w:val="0"/>
      <w:marTop w:val="0"/>
      <w:marBottom w:val="0"/>
      <w:divBdr>
        <w:top w:val="none" w:sz="0" w:space="0" w:color="auto"/>
        <w:left w:val="none" w:sz="0" w:space="0" w:color="auto"/>
        <w:bottom w:val="none" w:sz="0" w:space="0" w:color="auto"/>
        <w:right w:val="none" w:sz="0" w:space="0" w:color="auto"/>
      </w:divBdr>
    </w:div>
    <w:div w:id="2081978657">
      <w:bodyDiv w:val="1"/>
      <w:marLeft w:val="0"/>
      <w:marRight w:val="0"/>
      <w:marTop w:val="0"/>
      <w:marBottom w:val="0"/>
      <w:divBdr>
        <w:top w:val="none" w:sz="0" w:space="0" w:color="auto"/>
        <w:left w:val="none" w:sz="0" w:space="0" w:color="auto"/>
        <w:bottom w:val="none" w:sz="0" w:space="0" w:color="auto"/>
        <w:right w:val="none" w:sz="0" w:space="0" w:color="auto"/>
      </w:divBdr>
    </w:div>
    <w:div w:id="2086029732">
      <w:bodyDiv w:val="1"/>
      <w:marLeft w:val="0"/>
      <w:marRight w:val="0"/>
      <w:marTop w:val="0"/>
      <w:marBottom w:val="0"/>
      <w:divBdr>
        <w:top w:val="none" w:sz="0" w:space="0" w:color="auto"/>
        <w:left w:val="none" w:sz="0" w:space="0" w:color="auto"/>
        <w:bottom w:val="none" w:sz="0" w:space="0" w:color="auto"/>
        <w:right w:val="none" w:sz="0" w:space="0" w:color="auto"/>
      </w:divBdr>
    </w:div>
    <w:div w:id="2116093542">
      <w:bodyDiv w:val="1"/>
      <w:marLeft w:val="0"/>
      <w:marRight w:val="0"/>
      <w:marTop w:val="0"/>
      <w:marBottom w:val="0"/>
      <w:divBdr>
        <w:top w:val="none" w:sz="0" w:space="0" w:color="auto"/>
        <w:left w:val="none" w:sz="0" w:space="0" w:color="auto"/>
        <w:bottom w:val="none" w:sz="0" w:space="0" w:color="auto"/>
        <w:right w:val="none" w:sz="0" w:space="0" w:color="auto"/>
      </w:divBdr>
    </w:div>
    <w:div w:id="21312406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JPG"/><Relationship Id="rId18" Type="http://schemas.openxmlformats.org/officeDocument/2006/relationships/footer" Target="footer2.xml"/><Relationship Id="rId3" Type="http://schemas.openxmlformats.org/officeDocument/2006/relationships/customXml" Target="../customXml/item3.xml"/><Relationship Id="rId21" Type="http://schemas.openxmlformats.org/officeDocument/2006/relationships/fontTable" Target="fontTable.xml"/><Relationship Id="rId7" Type="http://schemas.openxmlformats.org/officeDocument/2006/relationships/settings" Target="settings.xml"/><Relationship Id="rId12" Type="http://schemas.openxmlformats.org/officeDocument/2006/relationships/image" Target="media/image10.jpg"/><Relationship Id="rId17"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header" Target="header2.xml"/><Relationship Id="rId20"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g"/><Relationship Id="rId5" Type="http://schemas.openxmlformats.org/officeDocument/2006/relationships/numbering" Target="numbering.xml"/><Relationship Id="rId15" Type="http://schemas.openxmlformats.org/officeDocument/2006/relationships/header" Target="header1.xml"/><Relationship Id="rId10" Type="http://schemas.openxmlformats.org/officeDocument/2006/relationships/endnotes" Target="endnotes.xml"/><Relationship Id="rId19" Type="http://schemas.openxmlformats.org/officeDocument/2006/relationships/header" Target="header3.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20.JPG"/><Relationship Id="rId22" Type="http://schemas.openxmlformats.org/officeDocument/2006/relationships/theme" Target="theme/theme1.xml"/></Relationships>
</file>

<file path=word/_rels/footer2.xml.rels><?xml version="1.0" encoding="UTF-8" standalone="yes"?>
<Relationships xmlns="http://schemas.openxmlformats.org/package/2006/relationships"><Relationship Id="rId2" Type="http://schemas.openxmlformats.org/officeDocument/2006/relationships/image" Target="media/image5.png"/><Relationship Id="rId1" Type="http://schemas.openxmlformats.org/officeDocument/2006/relationships/image" Target="media/image4.png"/></Relationships>
</file>

<file path=word/_rels/header2.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01B7A3872424FE41A143A5D4DD7008B8" ma:contentTypeVersion="21" ma:contentTypeDescription="Create a new document." ma:contentTypeScope="" ma:versionID="b517b1cd4726854d6e393372e6adf191">
  <xsd:schema xmlns:xsd="http://www.w3.org/2001/XMLSchema" xmlns:xs="http://www.w3.org/2001/XMLSchema" xmlns:p="http://schemas.microsoft.com/office/2006/metadata/properties" xmlns:ns1="http://schemas.microsoft.com/sharepoint/v3" xmlns:ns2="59b2cd6d-8000-4398-b75e-4f75de19c153" xmlns:ns3="1db98e21-1376-4a1f-9af8-347160943c42" xmlns:ns4="56810815-8df0-4f10-8da7-34164765fbe3" targetNamespace="http://schemas.microsoft.com/office/2006/metadata/properties" ma:root="true" ma:fieldsID="cd2a372ba7299771d4f77be0b7750594" ns1:_="" ns2:_="" ns3:_="" ns4:_="">
    <xsd:import namespace="http://schemas.microsoft.com/sharepoint/v3"/>
    <xsd:import namespace="59b2cd6d-8000-4398-b75e-4f75de19c153"/>
    <xsd:import namespace="1db98e21-1376-4a1f-9af8-347160943c42"/>
    <xsd:import namespace="56810815-8df0-4f10-8da7-34164765fbe3"/>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ServiceAutoKeyPoints" minOccurs="0"/>
                <xsd:element ref="ns2:MediaServiceKeyPoints" minOccurs="0"/>
                <xsd:element ref="ns2:MediaLengthInSeconds" minOccurs="0"/>
                <xsd:element ref="ns2:MediaServiceLocation" minOccurs="0"/>
                <xsd:element ref="ns2:lcf76f155ced4ddcb4097134ff3c332f" minOccurs="0"/>
                <xsd:element ref="ns4:TaxCatchAll" minOccurs="0"/>
                <xsd:element ref="ns2:MediaServiceObjectDetectorVersions" minOccurs="0"/>
                <xsd:element ref="ns1:_ip_UnifiedCompliancePolicyProperties" minOccurs="0"/>
                <xsd:element ref="ns1:_ip_UnifiedCompliancePolicyUIAction"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5" nillable="true" ma:displayName="Unified Compliance Policy Properties" ma:hidden="true" ma:internalName="_ip_UnifiedCompliancePolicyProperties">
      <xsd:simpleType>
        <xsd:restriction base="dms:Note"/>
      </xsd:simpleType>
    </xsd:element>
    <xsd:element name="_ip_UnifiedCompliancePolicyUIAction" ma:index="26"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59b2cd6d-8000-4398-b75e-4f75de19c15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ternalName="MediaServiceDateTaken" ma:readOnly="true">
      <xsd:simpleType>
        <xsd:restriction base="dms:Text"/>
      </xsd:simpleType>
    </xsd:element>
    <xsd:element name="MediaServiceAutoKeyPoints" ma:index="17" nillable="true" ma:displayName="MediaServiceAutoKeyPoints" ma:hidden="true" ma:internalName="MediaServiceAutoKeyPoints" ma:readOnly="true">
      <xsd:simpleType>
        <xsd:restriction base="dms:Note"/>
      </xsd:simpleType>
    </xsd:element>
    <xsd:element name="MediaServiceKeyPoints" ma:index="18" nillable="true" ma:displayName="KeyPoints" ma:internalName="MediaServiceKeyPoints" ma:readOnly="true">
      <xsd:simpleType>
        <xsd:restriction base="dms:Note">
          <xsd:maxLength value="255"/>
        </xsd:restriction>
      </xsd:simpleType>
    </xsd:element>
    <xsd:element name="MediaLengthInSeconds" ma:index="19" nillable="true" ma:displayName="Length (seconds)" ma:internalName="MediaLengthInSeconds" ma:readOnly="true">
      <xsd:simpleType>
        <xsd:restriction base="dms:Unknown"/>
      </xsd:simpleType>
    </xsd:element>
    <xsd:element name="MediaServiceLocation" ma:index="20" nillable="true" ma:displayName="Location" ma:internalName="MediaServiceLocation" ma:readOnly="true">
      <xsd:simpleType>
        <xsd:restriction base="dms:Text"/>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e63edab7-d5f1-4c02-989a-0e8ed7c6c383"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7" nillable="true" ma:displayName="MediaServiceSearchProperties" ma:hidden="true" ma:internalName="MediaServiceSearchProperties" ma:readOnly="true">
      <xsd:simpleType>
        <xsd:restriction base="dms:Note"/>
      </xsd:simpleType>
    </xsd:element>
    <xsd:element name="MediaServiceBillingMetadata" ma:index="28"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1db98e21-1376-4a1f-9af8-347160943c42"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56810815-8df0-4f10-8da7-34164765fbe3" elementFormDefault="qualified">
    <xsd:import namespace="http://schemas.microsoft.com/office/2006/documentManagement/types"/>
    <xsd:import namespace="http://schemas.microsoft.com/office/infopath/2007/PartnerControls"/>
    <xsd:element name="TaxCatchAll" ma:index="23" nillable="true" ma:displayName="Taxonomy Catch All Column" ma:hidden="true" ma:list="{24003ec2-edf7-49cf-9ceb-aa630a7e668e}" ma:internalName="TaxCatchAll" ma:showField="CatchAllData" ma:web="1db98e21-1376-4a1f-9af8-347160943c42">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Sixth Edition"/>
</file>

<file path=customXml/item3.xml><?xml version="1.0" encoding="utf-8"?>
<p:properties xmlns:p="http://schemas.microsoft.com/office/2006/metadata/properties" xmlns:xsi="http://www.w3.org/2001/XMLSchema-instance" xmlns:pc="http://schemas.microsoft.com/office/infopath/2007/PartnerControls">
  <documentManagement>
    <TaxCatchAll xmlns="56810815-8df0-4f10-8da7-34164765fbe3" xsi:nil="true"/>
    <lcf76f155ced4ddcb4097134ff3c332f xmlns="59b2cd6d-8000-4398-b75e-4f75de19c153">
      <Terms xmlns="http://schemas.microsoft.com/office/infopath/2007/PartnerControls"/>
    </lcf76f155ced4ddcb4097134ff3c332f>
    <_ip_UnifiedCompliancePolicyUIAction xmlns="http://schemas.microsoft.com/sharepoint/v3" xsi:nil="true"/>
    <_ip_UnifiedCompliancePolicyProperties xmlns="http://schemas.microsoft.com/sharepoint/v3" xsi:nil="true"/>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09B9A99F-F51A-4FE8-B1F3-02868DFD4E9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59b2cd6d-8000-4398-b75e-4f75de19c153"/>
    <ds:schemaRef ds:uri="1db98e21-1376-4a1f-9af8-347160943c42"/>
    <ds:schemaRef ds:uri="56810815-8df0-4f10-8da7-34164765fbe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3021A085-8F38-43AC-8DC6-F0F3EAC112DD}">
  <ds:schemaRefs>
    <ds:schemaRef ds:uri="http://schemas.openxmlformats.org/officeDocument/2006/bibliography"/>
  </ds:schemaRefs>
</ds:datastoreItem>
</file>

<file path=customXml/itemProps3.xml><?xml version="1.0" encoding="utf-8"?>
<ds:datastoreItem xmlns:ds="http://schemas.openxmlformats.org/officeDocument/2006/customXml" ds:itemID="{26E1C600-514A-461D-9CFB-3F5C4C3EE0A9}">
  <ds:schemaRefs>
    <ds:schemaRef ds:uri="http://schemas.microsoft.com/office/2006/metadata/properties"/>
    <ds:schemaRef ds:uri="http://schemas.microsoft.com/office/infopath/2007/PartnerControls"/>
    <ds:schemaRef ds:uri="56810815-8df0-4f10-8da7-34164765fbe3"/>
    <ds:schemaRef ds:uri="59b2cd6d-8000-4398-b75e-4f75de19c153"/>
    <ds:schemaRef ds:uri="http://schemas.microsoft.com/sharepoint/v3"/>
  </ds:schemaRefs>
</ds:datastoreItem>
</file>

<file path=customXml/itemProps4.xml><?xml version="1.0" encoding="utf-8"?>
<ds:datastoreItem xmlns:ds="http://schemas.openxmlformats.org/officeDocument/2006/customXml" ds:itemID="{2FA207BF-526D-44C3-9125-F099A7D154F8}">
  <ds:schemaRefs>
    <ds:schemaRef ds:uri="http://schemas.microsoft.com/sharepoint/v3/contenttype/forms"/>
  </ds:schemaRefs>
</ds:datastoreItem>
</file>

<file path=docMetadata/LabelInfo.xml><?xml version="1.0" encoding="utf-8"?>
<clbl:labelList xmlns:clbl="http://schemas.microsoft.com/office/2020/mipLabelMetadata">
  <clbl:label id="{9d258917-277f-42cd-a3cd-14c4e9ee58bc}" enabled="1" method="Standard" siteId="{38ae3bcd-9579-4fd4-adda-b42e1495d55a}" contentBits="0" removed="0"/>
</clbl:labelList>
</file>

<file path=docProps/app.xml><?xml version="1.0" encoding="utf-8"?>
<Properties xmlns="http://schemas.openxmlformats.org/officeDocument/2006/extended-properties" xmlns:vt="http://schemas.openxmlformats.org/officeDocument/2006/docPropsVTypes">
  <Template>Normal</Template>
  <TotalTime>0</TotalTime>
  <Pages>4</Pages>
  <Words>934</Words>
  <Characters>6563</Characters>
  <Application>Microsoft Office Word</Application>
  <DocSecurity>0</DocSecurity>
  <Lines>54</Lines>
  <Paragraphs>14</Paragraphs>
  <ScaleCrop>false</ScaleCrop>
  <HeadingPairs>
    <vt:vector size="2" baseType="variant">
      <vt:variant>
        <vt:lpstr>Titel</vt:lpstr>
      </vt:variant>
      <vt:variant>
        <vt:i4>1</vt:i4>
      </vt:variant>
    </vt:vector>
  </HeadingPairs>
  <TitlesOfParts>
    <vt:vector size="1" baseType="lpstr">
      <vt:lpstr/>
    </vt:vector>
  </TitlesOfParts>
  <Company>OCM GmbH</Company>
  <LinksUpToDate>false</LinksUpToDate>
  <CharactersWithSpaces>7483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ideaPad1</dc:creator>
  <cp:keywords/>
  <cp:lastModifiedBy>Birgit Hagelschuer</cp:lastModifiedBy>
  <cp:revision>8</cp:revision>
  <cp:lastPrinted>2024-01-28T23:20:00Z</cp:lastPrinted>
  <dcterms:created xsi:type="dcterms:W3CDTF">2025-11-17T12:31:00Z</dcterms:created>
  <dcterms:modified xsi:type="dcterms:W3CDTF">2025-11-18T13:24:00Z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or">
    <vt:lpwstr>Adobe InDesign 19.0 (Macintosh)</vt:lpwstr>
  </property>
  <property fmtid="{D5CDD505-2E9C-101B-9397-08002B2CF9AE}" pid="3" name="Producer">
    <vt:lpwstr>Adobe PDF Library 17.0</vt:lpwstr>
  </property>
  <property fmtid="{D5CDD505-2E9C-101B-9397-08002B2CF9AE}" pid="4" name="GrammarlyDocumentId">
    <vt:lpwstr>3bc9b94e5694063fb5811b2364bfcf0101aa597425000b69d19ffee13a945296</vt:lpwstr>
  </property>
  <property fmtid="{D5CDD505-2E9C-101B-9397-08002B2CF9AE}" pid="5" name="MediaServiceImageTags">
    <vt:lpwstr/>
  </property>
  <property fmtid="{D5CDD505-2E9C-101B-9397-08002B2CF9AE}" pid="6" name="ContentTypeId">
    <vt:lpwstr>0x01010001B7A3872424FE41A143A5D4DD7008B8</vt:lpwstr>
  </property>
  <property fmtid="{D5CDD505-2E9C-101B-9397-08002B2CF9AE}" pid="7" name="MSIP_Label_3a28a66c-3c7f-463f-9f3d-483220f1d838_Enabled">
    <vt:lpwstr>true</vt:lpwstr>
  </property>
  <property fmtid="{D5CDD505-2E9C-101B-9397-08002B2CF9AE}" pid="8" name="MSIP_Label_3a28a66c-3c7f-463f-9f3d-483220f1d838_SetDate">
    <vt:lpwstr>2025-11-10T14:36:11Z</vt:lpwstr>
  </property>
  <property fmtid="{D5CDD505-2E9C-101B-9397-08002B2CF9AE}" pid="9" name="MSIP_Label_3a28a66c-3c7f-463f-9f3d-483220f1d838_Method">
    <vt:lpwstr>Standard</vt:lpwstr>
  </property>
  <property fmtid="{D5CDD505-2E9C-101B-9397-08002B2CF9AE}" pid="10" name="MSIP_Label_3a28a66c-3c7f-463f-9f3d-483220f1d838_Name">
    <vt:lpwstr>FLG_Internal</vt:lpwstr>
  </property>
  <property fmtid="{D5CDD505-2E9C-101B-9397-08002B2CF9AE}" pid="11" name="MSIP_Label_3a28a66c-3c7f-463f-9f3d-483220f1d838_SiteId">
    <vt:lpwstr>a8218bc3-7d4c-4a61-b912-a6ca487118dd</vt:lpwstr>
  </property>
  <property fmtid="{D5CDD505-2E9C-101B-9397-08002B2CF9AE}" pid="12" name="MSIP_Label_3a28a66c-3c7f-463f-9f3d-483220f1d838_ActionId">
    <vt:lpwstr>1d7f5c3f-53bb-47b6-bf12-3310f509a055</vt:lpwstr>
  </property>
  <property fmtid="{D5CDD505-2E9C-101B-9397-08002B2CF9AE}" pid="13" name="MSIP_Label_3a28a66c-3c7f-463f-9f3d-483220f1d838_ContentBits">
    <vt:lpwstr>0</vt:lpwstr>
  </property>
  <property fmtid="{D5CDD505-2E9C-101B-9397-08002B2CF9AE}" pid="14" name="MSIP_Label_3a28a66c-3c7f-463f-9f3d-483220f1d838_Tag">
    <vt:lpwstr>10, 3, 0, 1</vt:lpwstr>
  </property>
</Properties>
</file>